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D4" w:rsidRDefault="007A0279">
      <w:pPr>
        <w:ind w:left="0" w:firstLine="0"/>
        <w:jc w:val="center"/>
      </w:pPr>
      <w:r>
        <w:rPr>
          <w:rFonts w:ascii="华文中宋" w:eastAsia="华文中宋" w:hAnsiTheme="minorEastAsia" w:hint="eastAsia"/>
          <w:b/>
          <w:color w:val="000000"/>
          <w:sz w:val="36"/>
        </w:rPr>
        <w:t xml:space="preserve">   </w:t>
      </w:r>
      <w:r>
        <w:rPr>
          <w:rFonts w:ascii="华文中宋" w:eastAsia="华文中宋" w:hAnsiTheme="minorEastAsia" w:hint="eastAsia"/>
          <w:b/>
          <w:color w:val="000000"/>
          <w:sz w:val="36"/>
        </w:rPr>
        <w:t> </w:t>
      </w:r>
    </w:p>
    <w:p w:rsidR="002516D4" w:rsidRDefault="002516D4">
      <w:pPr>
        <w:ind w:left="0" w:firstLine="0"/>
        <w:jc w:val="center"/>
      </w:pPr>
    </w:p>
    <w:p w:rsidR="002516D4" w:rsidRDefault="007A0279">
      <w:pPr>
        <w:ind w:left="0" w:firstLine="0"/>
        <w:jc w:val="center"/>
      </w:pPr>
      <w:r>
        <w:rPr>
          <w:rFonts w:ascii="华文中宋" w:eastAsia="华文中宋" w:hAnsiTheme="minorEastAsia" w:hint="eastAsia"/>
          <w:b/>
          <w:color w:val="000000"/>
          <w:sz w:val="36"/>
        </w:rPr>
        <w:t xml:space="preserve">   </w:t>
      </w:r>
      <w:r>
        <w:rPr>
          <w:rFonts w:ascii="华文中宋" w:eastAsia="华文中宋" w:hAnsiTheme="minorEastAsia" w:hint="eastAsia"/>
          <w:b/>
          <w:color w:val="000000"/>
          <w:sz w:val="36"/>
        </w:rPr>
        <w:t> </w:t>
      </w: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1F6CD6" w:rsidRDefault="007A0279">
      <w:pPr>
        <w:ind w:left="0" w:firstLine="0"/>
        <w:jc w:val="center"/>
        <w:rPr>
          <w:rFonts w:ascii="华文中宋" w:eastAsia="华文中宋" w:hAnsiTheme="minorEastAsia"/>
          <w:b/>
          <w:color w:val="000000"/>
          <w:sz w:val="72"/>
          <w:szCs w:val="72"/>
        </w:rPr>
      </w:pPr>
      <w:r>
        <w:rPr>
          <w:rFonts w:ascii="华文中宋" w:eastAsia="华文中宋" w:hAnsiTheme="minorEastAsia" w:hint="eastAsia"/>
          <w:b/>
          <w:color w:val="000000"/>
          <w:sz w:val="54"/>
        </w:rPr>
        <w:t xml:space="preserve"> </w:t>
      </w:r>
      <w:r w:rsidRPr="00341691">
        <w:rPr>
          <w:rFonts w:ascii="华文中宋" w:eastAsia="华文中宋" w:hAnsiTheme="minorEastAsia" w:hint="eastAsia"/>
          <w:b/>
          <w:color w:val="000000"/>
          <w:sz w:val="72"/>
          <w:szCs w:val="72"/>
        </w:rPr>
        <w:t>中国民主同盟</w:t>
      </w:r>
    </w:p>
    <w:p w:rsidR="002516D4" w:rsidRPr="00341691" w:rsidRDefault="007A0279">
      <w:pPr>
        <w:ind w:left="0" w:firstLine="0"/>
        <w:jc w:val="center"/>
        <w:rPr>
          <w:sz w:val="72"/>
          <w:szCs w:val="72"/>
        </w:rPr>
      </w:pPr>
      <w:r w:rsidRPr="00341691">
        <w:rPr>
          <w:rFonts w:ascii="华文中宋" w:eastAsia="华文中宋" w:hAnsiTheme="minorEastAsia" w:hint="eastAsia"/>
          <w:b/>
          <w:color w:val="000000"/>
          <w:sz w:val="72"/>
          <w:szCs w:val="72"/>
        </w:rPr>
        <w:t>上海市委员会</w:t>
      </w:r>
    </w:p>
    <w:p w:rsidR="002516D4" w:rsidRDefault="007A0279">
      <w:pPr>
        <w:ind w:left="0" w:firstLine="0"/>
        <w:jc w:val="center"/>
      </w:pPr>
      <w:r w:rsidRPr="00341691">
        <w:rPr>
          <w:rFonts w:ascii="华文中宋" w:eastAsia="华文中宋" w:hAnsiTheme="minorEastAsia" w:hint="eastAsia"/>
          <w:b/>
          <w:color w:val="000000"/>
          <w:sz w:val="72"/>
          <w:szCs w:val="72"/>
        </w:rPr>
        <w:t xml:space="preserve"> 2018年度部门决算</w:t>
      </w: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2516D4">
      <w:pPr>
        <w:ind w:left="0" w:firstLine="0"/>
        <w:jc w:val="center"/>
      </w:pPr>
    </w:p>
    <w:p w:rsidR="002516D4" w:rsidRDefault="007A0279" w:rsidP="009C0F72">
      <w:pPr>
        <w:ind w:left="0" w:firstLine="0"/>
      </w:pPr>
      <w:r>
        <w:br w:type="page"/>
      </w:r>
    </w:p>
    <w:p w:rsidR="002516D4" w:rsidRPr="00226FFD" w:rsidRDefault="007A0279">
      <w:pPr>
        <w:spacing w:line="360" w:lineRule="auto"/>
        <w:ind w:left="0" w:firstLine="0"/>
        <w:jc w:val="center"/>
        <w:rPr>
          <w:sz w:val="32"/>
          <w:szCs w:val="32"/>
        </w:rPr>
      </w:pPr>
      <w:r>
        <w:rPr>
          <w:rFonts w:ascii="黑体" w:eastAsia="黑体" w:hAnsiTheme="minorEastAsia" w:hint="eastAsia"/>
          <w:b/>
          <w:color w:val="000000"/>
          <w:sz w:val="31"/>
        </w:rPr>
        <w:lastRenderedPageBreak/>
        <w:t xml:space="preserve"> </w:t>
      </w:r>
      <w:r w:rsidRPr="00226FFD">
        <w:rPr>
          <w:rFonts w:ascii="黑体" w:eastAsia="黑体" w:hAnsiTheme="minorEastAsia" w:hint="eastAsia"/>
          <w:b/>
          <w:color w:val="000000"/>
          <w:sz w:val="32"/>
          <w:szCs w:val="32"/>
        </w:rPr>
        <w:t xml:space="preserve">目 </w:t>
      </w:r>
      <w:r w:rsidRPr="00226FFD">
        <w:rPr>
          <w:rFonts w:ascii="黑体" w:eastAsia="黑体" w:hAnsiTheme="minorEastAsia" w:hint="eastAsia"/>
          <w:b/>
          <w:color w:val="000000"/>
          <w:sz w:val="32"/>
          <w:szCs w:val="32"/>
        </w:rPr>
        <w:t> </w:t>
      </w:r>
      <w:r w:rsidRPr="00226FFD">
        <w:rPr>
          <w:rFonts w:ascii="黑体" w:eastAsia="黑体" w:hAnsiTheme="minorEastAsia" w:hint="eastAsia"/>
          <w:b/>
          <w:color w:val="000000"/>
          <w:sz w:val="32"/>
          <w:szCs w:val="32"/>
        </w:rPr>
        <w:t>录</w:t>
      </w:r>
    </w:p>
    <w:p w:rsidR="002516D4" w:rsidRDefault="002516D4">
      <w:pPr>
        <w:spacing w:line="360" w:lineRule="auto"/>
        <w:ind w:left="0" w:firstLine="0"/>
        <w:jc w:val="center"/>
      </w:pPr>
    </w:p>
    <w:p w:rsidR="002516D4" w:rsidRDefault="007A0279">
      <w:pPr>
        <w:spacing w:line="360" w:lineRule="auto"/>
        <w:ind w:left="0" w:firstLine="0"/>
        <w:jc w:val="left"/>
      </w:pPr>
      <w:r>
        <w:rPr>
          <w:rFonts w:ascii="黑体" w:eastAsia="黑体" w:hAnsiTheme="minorEastAsia" w:hint="eastAsia"/>
          <w:color w:val="000000"/>
          <w:sz w:val="30"/>
        </w:rPr>
        <w:t xml:space="preserve"> 第一部分  中国民主同盟上海市委员会概况</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一、主要职能</w:t>
      </w:r>
    </w:p>
    <w:p w:rsidR="007A0279" w:rsidRPr="001F6CD6" w:rsidRDefault="007A0279" w:rsidP="007A0279">
      <w:pPr>
        <w:spacing w:line="360" w:lineRule="auto"/>
        <w:ind w:left="0" w:firstLine="0"/>
        <w:jc w:val="left"/>
        <w:rPr>
          <w:rFonts w:ascii="楷体_GB2312" w:eastAsia="楷体_GB2312" w:hAnsiTheme="minorEastAsia"/>
          <w:color w:val="000000"/>
          <w:sz w:val="30"/>
        </w:rPr>
      </w:pPr>
      <w:r w:rsidRPr="001F6CD6">
        <w:rPr>
          <w:rFonts w:ascii="楷体_GB2312" w:eastAsia="楷体_GB2312" w:hAnsiTheme="minorEastAsia" w:hint="eastAsia"/>
          <w:color w:val="000000"/>
          <w:sz w:val="30"/>
        </w:rPr>
        <w:t xml:space="preserve"> 二、机构设置</w:t>
      </w:r>
    </w:p>
    <w:p w:rsidR="002516D4" w:rsidRDefault="007A0279">
      <w:pPr>
        <w:spacing w:line="360" w:lineRule="auto"/>
        <w:ind w:left="0" w:firstLine="0"/>
        <w:jc w:val="left"/>
      </w:pPr>
      <w:r>
        <w:rPr>
          <w:rFonts w:ascii="黑体" w:eastAsia="黑体" w:hAnsiTheme="minorEastAsia" w:hint="eastAsia"/>
          <w:color w:val="000000"/>
          <w:sz w:val="30"/>
        </w:rPr>
        <w:t xml:space="preserve"> 第二部分  中国民主同盟上海市委员会2018年度部门决算表</w:t>
      </w:r>
    </w:p>
    <w:p w:rsidR="002516D4" w:rsidRPr="00E05A04" w:rsidRDefault="007A0279">
      <w:pPr>
        <w:spacing w:line="360" w:lineRule="auto"/>
        <w:ind w:left="0" w:firstLine="0"/>
        <w:jc w:val="left"/>
        <w:rPr>
          <w:rFonts w:ascii="楷体_GB2312" w:eastAsia="楷体_GB2312"/>
        </w:rPr>
      </w:pPr>
      <w:r>
        <w:rPr>
          <w:rFonts w:ascii="黑体" w:eastAsia="黑体" w:hAnsiTheme="minorEastAsia" w:hint="eastAsia"/>
          <w:color w:val="000000"/>
          <w:sz w:val="30"/>
        </w:rPr>
        <w:t xml:space="preserve"> </w:t>
      </w:r>
      <w:r w:rsidRPr="00E05A04">
        <w:rPr>
          <w:rFonts w:ascii="楷体_GB2312" w:eastAsia="楷体_GB2312" w:hAnsiTheme="minorEastAsia" w:hint="eastAsia"/>
          <w:color w:val="000000"/>
          <w:sz w:val="30"/>
        </w:rPr>
        <w:t>一、收入支出决算总表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二、收入决算表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三、支出决算表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四、财政拨款收入支出决算总表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五、一般公共预算财政拨款支出决算表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六、一般公共预算财政拨款基本支出决算表</w:t>
      </w:r>
    </w:p>
    <w:p w:rsidR="00324245" w:rsidRPr="00E05A04" w:rsidRDefault="007A0279">
      <w:pPr>
        <w:spacing w:line="360" w:lineRule="auto"/>
        <w:ind w:left="0" w:firstLine="0"/>
        <w:jc w:val="left"/>
        <w:rPr>
          <w:rFonts w:ascii="楷体_GB2312" w:eastAsia="楷体_GB2312" w:hAnsiTheme="minorEastAsia"/>
          <w:color w:val="000000"/>
          <w:sz w:val="30"/>
        </w:rPr>
      </w:pPr>
      <w:r w:rsidRPr="00E05A04">
        <w:rPr>
          <w:rFonts w:ascii="楷体_GB2312" w:eastAsia="楷体_GB2312" w:hAnsiTheme="minorEastAsia" w:hint="eastAsia"/>
          <w:color w:val="000000"/>
          <w:sz w:val="30"/>
        </w:rPr>
        <w:t xml:space="preserve"> 七、一般公共预算财政拨款“三公”经费及机关运行经费支出</w:t>
      </w:r>
      <w:r w:rsidR="00324245" w:rsidRPr="00E05A04">
        <w:rPr>
          <w:rFonts w:ascii="楷体_GB2312" w:eastAsia="楷体_GB2312" w:hAnsiTheme="minorEastAsia" w:hint="eastAsia"/>
          <w:color w:val="000000"/>
          <w:sz w:val="30"/>
        </w:rPr>
        <w:t xml:space="preserve">   </w:t>
      </w:r>
    </w:p>
    <w:p w:rsidR="002516D4" w:rsidRPr="00E05A04" w:rsidRDefault="00324245">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w:t>
      </w:r>
      <w:r w:rsidR="007A0279" w:rsidRPr="00E05A04">
        <w:rPr>
          <w:rFonts w:ascii="楷体_GB2312" w:eastAsia="楷体_GB2312" w:hAnsiTheme="minorEastAsia" w:hint="eastAsia"/>
          <w:color w:val="000000"/>
          <w:sz w:val="30"/>
        </w:rPr>
        <w:t>决算表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八、政府性基金预算财政拨款支出决算表</w:t>
      </w:r>
    </w:p>
    <w:p w:rsidR="002516D4" w:rsidRPr="00E05A04" w:rsidRDefault="007A0279">
      <w:pPr>
        <w:spacing w:line="360" w:lineRule="auto"/>
        <w:ind w:left="0" w:firstLine="0"/>
        <w:jc w:val="left"/>
        <w:rPr>
          <w:rFonts w:ascii="楷体_GB2312" w:eastAsia="楷体_GB2312"/>
        </w:rPr>
      </w:pPr>
      <w:r w:rsidRPr="00E05A04">
        <w:rPr>
          <w:rFonts w:ascii="楷体_GB2312" w:eastAsia="楷体_GB2312" w:hAnsiTheme="minorEastAsia" w:hint="eastAsia"/>
          <w:color w:val="000000"/>
          <w:sz w:val="30"/>
        </w:rPr>
        <w:t xml:space="preserve"> 九、资产负债情况表</w:t>
      </w:r>
    </w:p>
    <w:p w:rsidR="006F4729" w:rsidRDefault="007A0279">
      <w:pPr>
        <w:spacing w:line="360" w:lineRule="auto"/>
        <w:ind w:left="0" w:firstLine="0"/>
        <w:jc w:val="left"/>
        <w:rPr>
          <w:rFonts w:ascii="黑体" w:eastAsia="黑体" w:hAnsiTheme="minorEastAsia"/>
          <w:color w:val="000000"/>
          <w:sz w:val="30"/>
        </w:rPr>
      </w:pPr>
      <w:r>
        <w:rPr>
          <w:rFonts w:ascii="黑体" w:eastAsia="黑体" w:hAnsiTheme="minorEastAsia" w:hint="eastAsia"/>
          <w:color w:val="000000"/>
          <w:sz w:val="30"/>
        </w:rPr>
        <w:t xml:space="preserve"> 第三部分  中国民主同盟上海市委员会2018年度部门决算情</w:t>
      </w:r>
      <w:r w:rsidR="006F4729">
        <w:rPr>
          <w:rFonts w:ascii="黑体" w:eastAsia="黑体" w:hAnsiTheme="minorEastAsia" w:hint="eastAsia"/>
          <w:color w:val="000000"/>
          <w:sz w:val="30"/>
        </w:rPr>
        <w:t xml:space="preserve"> </w:t>
      </w:r>
    </w:p>
    <w:p w:rsidR="002516D4" w:rsidRDefault="006F4729">
      <w:pPr>
        <w:spacing w:line="360" w:lineRule="auto"/>
        <w:ind w:left="0" w:firstLine="0"/>
        <w:jc w:val="left"/>
      </w:pPr>
      <w:r>
        <w:rPr>
          <w:rFonts w:ascii="黑体" w:eastAsia="黑体" w:hAnsiTheme="minorEastAsia" w:hint="eastAsia"/>
          <w:color w:val="000000"/>
          <w:sz w:val="30"/>
        </w:rPr>
        <w:t xml:space="preserve"> </w:t>
      </w:r>
      <w:proofErr w:type="gramStart"/>
      <w:r w:rsidR="007A0279">
        <w:rPr>
          <w:rFonts w:ascii="黑体" w:eastAsia="黑体" w:hAnsiTheme="minorEastAsia" w:hint="eastAsia"/>
          <w:color w:val="000000"/>
          <w:sz w:val="30"/>
        </w:rPr>
        <w:t>况</w:t>
      </w:r>
      <w:proofErr w:type="gramEnd"/>
      <w:r w:rsidR="007A0279">
        <w:rPr>
          <w:rFonts w:ascii="黑体" w:eastAsia="黑体" w:hAnsiTheme="minorEastAsia" w:hint="eastAsia"/>
          <w:color w:val="000000"/>
          <w:sz w:val="30"/>
        </w:rPr>
        <w:t>说明</w:t>
      </w:r>
    </w:p>
    <w:p w:rsidR="002516D4" w:rsidRDefault="007A0279">
      <w:pPr>
        <w:spacing w:line="360" w:lineRule="auto"/>
        <w:ind w:left="0" w:firstLine="0"/>
        <w:jc w:val="left"/>
      </w:pPr>
      <w:r>
        <w:rPr>
          <w:rFonts w:ascii="黑体" w:eastAsia="黑体" w:hAnsiTheme="minorEastAsia" w:hint="eastAsia"/>
          <w:color w:val="000000"/>
          <w:sz w:val="30"/>
        </w:rPr>
        <w:t xml:space="preserve"> 第四部分 名词解释</w:t>
      </w:r>
    </w:p>
    <w:p w:rsidR="002516D4" w:rsidRDefault="002516D4">
      <w:pPr>
        <w:ind w:left="0" w:firstLine="0"/>
        <w:jc w:val="left"/>
      </w:pPr>
    </w:p>
    <w:p w:rsidR="002516D4" w:rsidRDefault="007A0279" w:rsidP="007A0279">
      <w:r>
        <w:br w:type="page"/>
      </w:r>
    </w:p>
    <w:p w:rsidR="002516D4" w:rsidRDefault="002516D4">
      <w:pPr>
        <w:ind w:left="0" w:firstLine="0"/>
        <w:jc w:val="center"/>
      </w:pPr>
    </w:p>
    <w:p w:rsidR="002516D4" w:rsidRDefault="007A0279">
      <w:pPr>
        <w:ind w:left="0" w:firstLine="0"/>
        <w:jc w:val="center"/>
      </w:pPr>
      <w:r>
        <w:rPr>
          <w:rFonts w:ascii="黑体" w:eastAsia="黑体" w:hAnsiTheme="minorEastAsia" w:hint="eastAsia"/>
          <w:color w:val="000000"/>
          <w:sz w:val="30"/>
        </w:rPr>
        <w:t xml:space="preserve"> 第一部分   中国民主同盟上海市委员会概况</w:t>
      </w:r>
    </w:p>
    <w:p w:rsidR="002516D4" w:rsidRDefault="002516D4">
      <w:pPr>
        <w:ind w:left="0" w:firstLine="0"/>
        <w:jc w:val="center"/>
      </w:pPr>
    </w:p>
    <w:p w:rsidR="002516D4" w:rsidRPr="008538D2" w:rsidRDefault="007A0279" w:rsidP="009F0C0C">
      <w:pPr>
        <w:ind w:left="0" w:firstLineChars="200" w:firstLine="600"/>
        <w:jc w:val="left"/>
        <w:rPr>
          <w:rFonts w:ascii="楷体_GB2312" w:eastAsia="楷体_GB2312" w:hAnsi="楷体"/>
        </w:rPr>
      </w:pPr>
      <w:r w:rsidRPr="008538D2">
        <w:rPr>
          <w:rFonts w:ascii="楷体_GB2312" w:eastAsia="楷体_GB2312" w:hAnsi="楷体" w:hint="eastAsia"/>
          <w:b/>
          <w:color w:val="000000"/>
          <w:sz w:val="30"/>
        </w:rPr>
        <w:t xml:space="preserve"> 一、主要职能</w:t>
      </w:r>
    </w:p>
    <w:p w:rsidR="007A0279" w:rsidRPr="008538D2" w:rsidRDefault="007A0279" w:rsidP="007A0279">
      <w:pPr>
        <w:spacing w:line="360" w:lineRule="auto"/>
        <w:ind w:left="0" w:firstLineChars="200" w:firstLine="600"/>
        <w:rPr>
          <w:rFonts w:ascii="仿宋_GB2312" w:eastAsia="仿宋_GB2312" w:hAnsi="仿宋"/>
          <w:color w:val="000000"/>
          <w:sz w:val="30"/>
        </w:rPr>
      </w:pPr>
      <w:r w:rsidRPr="008538D2">
        <w:rPr>
          <w:rFonts w:ascii="仿宋_GB2312" w:eastAsia="仿宋_GB2312" w:hAnsi="仿宋" w:hint="eastAsia"/>
          <w:color w:val="000000"/>
          <w:sz w:val="30"/>
        </w:rPr>
        <w:t>中国民主同盟上海市委员会是主要由从事文化教育以及科学技术工作的高、中级知识分子组成的，具有政治联盟特点的，接受中国共产党领导、同中国共产党通力合作，进步性与广泛性相统一、致力于中国特色社会主义事业的参政党。民盟上海市委员会是中国民主同盟的地方组织，民盟市委机关下设：办公室、组织部、宣传部、参政议政部、社会服务部、研究室。</w:t>
      </w:r>
    </w:p>
    <w:p w:rsidR="007A0279" w:rsidRPr="008538D2" w:rsidRDefault="007A0279" w:rsidP="007A0279">
      <w:pPr>
        <w:spacing w:line="360" w:lineRule="auto"/>
        <w:ind w:left="0" w:firstLineChars="200" w:firstLine="600"/>
        <w:rPr>
          <w:rFonts w:ascii="仿宋_GB2312" w:eastAsia="仿宋_GB2312" w:hAnsi="仿宋"/>
          <w:color w:val="000000"/>
          <w:sz w:val="30"/>
        </w:rPr>
      </w:pPr>
      <w:r w:rsidRPr="008538D2">
        <w:rPr>
          <w:rFonts w:ascii="仿宋_GB2312" w:eastAsia="仿宋_GB2312" w:hAnsi="仿宋" w:hint="eastAsia"/>
          <w:color w:val="000000"/>
          <w:sz w:val="30"/>
        </w:rPr>
        <w:t>主要职能包括：贯彻民盟中央、中共上海市委有关方针、政策，执行民盟上海市委全会、常委会、主委会会议决议，研究起草市委年度工作计划和总结，并组织实施；加强民盟各级组织自身建设，紧紧围绕国家和上海改革发展大局，全面贯彻科教兴国战略、人才强国战略、可持续发展战略和依法治国战略，积极参政议政、建言献策，认真履行参政党职能，努力为推动中国特色社会主义事业发展</w:t>
      </w:r>
      <w:proofErr w:type="gramStart"/>
      <w:r w:rsidRPr="008538D2">
        <w:rPr>
          <w:rFonts w:ascii="仿宋_GB2312" w:eastAsia="仿宋_GB2312" w:hAnsi="仿宋" w:hint="eastAsia"/>
          <w:color w:val="000000"/>
          <w:sz w:val="30"/>
        </w:rPr>
        <w:t>作出</w:t>
      </w:r>
      <w:proofErr w:type="gramEnd"/>
      <w:r w:rsidRPr="008538D2">
        <w:rPr>
          <w:rFonts w:ascii="仿宋_GB2312" w:eastAsia="仿宋_GB2312" w:hAnsi="仿宋" w:hint="eastAsia"/>
          <w:color w:val="000000"/>
          <w:sz w:val="30"/>
        </w:rPr>
        <w:t>贡献；加强机关规范化、制度化建设，提高机关干部素质和机关服务能力，努力建设学习型、服务型、节约型的和谐机关。</w:t>
      </w:r>
    </w:p>
    <w:p w:rsidR="002516D4" w:rsidRPr="00CD143D" w:rsidRDefault="002516D4" w:rsidP="007A0279">
      <w:pPr>
        <w:ind w:left="0" w:firstLineChars="200" w:firstLine="420"/>
        <w:jc w:val="left"/>
        <w:rPr>
          <w:rFonts w:ascii="仿宋" w:eastAsia="仿宋" w:hAnsi="仿宋"/>
        </w:rPr>
      </w:pPr>
    </w:p>
    <w:p w:rsidR="007A0279" w:rsidRPr="008538D2" w:rsidRDefault="007A0279" w:rsidP="009F0C0C">
      <w:pPr>
        <w:ind w:left="0" w:firstLineChars="200" w:firstLine="600"/>
        <w:jc w:val="left"/>
        <w:rPr>
          <w:rFonts w:ascii="楷体_GB2312" w:eastAsia="楷体_GB2312" w:hAnsi="楷体"/>
          <w:b/>
          <w:color w:val="000000"/>
          <w:sz w:val="30"/>
        </w:rPr>
      </w:pPr>
      <w:r w:rsidRPr="008538D2">
        <w:rPr>
          <w:rFonts w:ascii="楷体_GB2312" w:eastAsia="楷体_GB2312" w:hAnsi="楷体" w:hint="eastAsia"/>
          <w:b/>
          <w:color w:val="000000"/>
          <w:sz w:val="30"/>
        </w:rPr>
        <w:t>二、机构设置</w:t>
      </w:r>
    </w:p>
    <w:p w:rsidR="002516D4" w:rsidRPr="008538D2" w:rsidRDefault="007A0279" w:rsidP="007A0279">
      <w:pPr>
        <w:ind w:left="0" w:firstLineChars="200" w:firstLine="600"/>
        <w:jc w:val="left"/>
        <w:rPr>
          <w:rFonts w:ascii="仿宋_GB2312" w:eastAsia="仿宋_GB2312" w:hAnsi="仿宋"/>
          <w:color w:val="000000"/>
          <w:sz w:val="30"/>
        </w:rPr>
      </w:pPr>
      <w:r w:rsidRPr="008538D2">
        <w:rPr>
          <w:rFonts w:ascii="仿宋_GB2312" w:eastAsia="仿宋_GB2312" w:hAnsi="仿宋" w:hint="eastAsia"/>
          <w:color w:val="000000"/>
          <w:sz w:val="30"/>
        </w:rPr>
        <w:t>根据上述职责，中国民主同盟上海市委员会设六个内设机构，包括：办公室、组织部、宣传部、参政议政部、</w:t>
      </w:r>
      <w:r w:rsidR="00CC2613" w:rsidRPr="008538D2">
        <w:rPr>
          <w:rFonts w:ascii="仿宋_GB2312" w:eastAsia="仿宋_GB2312" w:hAnsi="仿宋" w:hint="eastAsia"/>
          <w:color w:val="000000"/>
          <w:sz w:val="30"/>
        </w:rPr>
        <w:t>社会服务</w:t>
      </w:r>
      <w:r w:rsidR="00CC2613" w:rsidRPr="008538D2">
        <w:rPr>
          <w:rFonts w:ascii="仿宋_GB2312" w:eastAsia="仿宋_GB2312" w:hAnsi="仿宋" w:hint="eastAsia"/>
          <w:color w:val="000000"/>
          <w:sz w:val="30"/>
        </w:rPr>
        <w:lastRenderedPageBreak/>
        <w:t>部、</w:t>
      </w:r>
      <w:r w:rsidRPr="008538D2">
        <w:rPr>
          <w:rFonts w:ascii="仿宋_GB2312" w:eastAsia="仿宋_GB2312" w:hAnsi="仿宋" w:hint="eastAsia"/>
          <w:color w:val="000000"/>
          <w:sz w:val="30"/>
        </w:rPr>
        <w:t>研究室。</w:t>
      </w:r>
    </w:p>
    <w:p w:rsidR="002516D4" w:rsidRDefault="007A0279">
      <w:pPr>
        <w:ind w:left="0" w:firstLine="0"/>
        <w:jc w:val="center"/>
      </w:pPr>
      <w:r>
        <w:rPr>
          <w:rFonts w:ascii="黑体" w:eastAsia="黑体" w:hAnsiTheme="minorEastAsia" w:hint="eastAsia"/>
          <w:color w:val="000000"/>
          <w:sz w:val="30"/>
        </w:rPr>
        <w:t xml:space="preserve"> 第二部分   中国民主同盟上海市委员会</w:t>
      </w:r>
    </w:p>
    <w:p w:rsidR="002516D4" w:rsidRDefault="007A0279">
      <w:pPr>
        <w:ind w:left="0" w:firstLine="0"/>
        <w:jc w:val="center"/>
      </w:pPr>
      <w:r>
        <w:rPr>
          <w:rFonts w:ascii="黑体" w:eastAsia="黑体" w:hAnsiTheme="minorEastAsia" w:hint="eastAsia"/>
          <w:color w:val="000000"/>
          <w:sz w:val="30"/>
        </w:rPr>
        <w:t xml:space="preserve"> 2018年度部门决算表</w:t>
      </w:r>
    </w:p>
    <w:p w:rsidR="002516D4" w:rsidRPr="00C917C6" w:rsidRDefault="007A0279">
      <w:pPr>
        <w:ind w:left="0" w:firstLine="0"/>
        <w:jc w:val="center"/>
        <w:rPr>
          <w:rFonts w:asciiTheme="minorEastAsia" w:hAnsiTheme="minorEastAsia"/>
          <w:szCs w:val="21"/>
        </w:rPr>
      </w:pPr>
      <w:r>
        <w:rPr>
          <w:rFonts w:ascii="宋体" w:eastAsia="宋体" w:hAnsiTheme="minorEastAsia" w:hint="eastAsia"/>
          <w:color w:val="000000"/>
        </w:rPr>
        <w:t xml:space="preserve"> </w:t>
      </w:r>
      <w:r w:rsidRPr="00C917C6">
        <w:rPr>
          <w:rFonts w:asciiTheme="minorEastAsia" w:hAnsiTheme="minorEastAsia" w:hint="eastAsia"/>
          <w:color w:val="000000"/>
          <w:szCs w:val="21"/>
        </w:rPr>
        <w:t xml:space="preserve">2018年度收入支出决算总表   </w:t>
      </w:r>
    </w:p>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单位:万元</w:t>
      </w:r>
    </w:p>
    <w:tbl>
      <w:tblPr>
        <w:tblW w:w="8358" w:type="dxa"/>
        <w:jc w:val="center"/>
        <w:tblLook w:val="04A0"/>
      </w:tblPr>
      <w:tblGrid>
        <w:gridCol w:w="2821"/>
        <w:gridCol w:w="1344"/>
        <w:gridCol w:w="2805"/>
        <w:gridCol w:w="1388"/>
      </w:tblGrid>
      <w:tr w:rsidR="002516D4" w:rsidRPr="00C917C6" w:rsidTr="001F6CD6">
        <w:trPr>
          <w:trHeight w:val="331"/>
          <w:jc w:val="center"/>
        </w:trPr>
        <w:tc>
          <w:tcPr>
            <w:tcW w:w="416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收入</w:t>
            </w:r>
          </w:p>
        </w:tc>
        <w:tc>
          <w:tcPr>
            <w:tcW w:w="41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支出</w:t>
            </w:r>
          </w:p>
        </w:tc>
      </w:tr>
      <w:tr w:rsidR="002516D4" w:rsidRPr="00C917C6" w:rsidTr="001F6CD6">
        <w:trPr>
          <w:trHeight w:val="310"/>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r>
      <w:tr w:rsidR="002516D4" w:rsidRPr="00C917C6" w:rsidTr="001F6CD6">
        <w:trPr>
          <w:trHeight w:val="656"/>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一、财政拨款收入</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8538D2">
            <w:pPr>
              <w:ind w:left="0" w:firstLine="0"/>
              <w:jc w:val="right"/>
              <w:rPr>
                <w:rFonts w:asciiTheme="minorEastAsia" w:hAnsiTheme="minorEastAsia"/>
                <w:szCs w:val="21"/>
              </w:rPr>
            </w:pPr>
            <w:r>
              <w:rPr>
                <w:rFonts w:asciiTheme="minorEastAsia" w:hAnsiTheme="minorEastAsia" w:hint="eastAsia"/>
                <w:color w:val="000000"/>
                <w:szCs w:val="21"/>
              </w:rPr>
              <w:t xml:space="preserve">  </w:t>
            </w:r>
            <w:r w:rsidR="007A0279" w:rsidRPr="00C917C6">
              <w:rPr>
                <w:rFonts w:asciiTheme="minorEastAsia" w:hAnsiTheme="minorEastAsia" w:hint="eastAsia"/>
                <w:color w:val="000000"/>
                <w:szCs w:val="21"/>
              </w:rPr>
              <w:t>2,535.59</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一、一般公共服务支出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 </w:t>
            </w:r>
          </w:p>
        </w:tc>
      </w:tr>
      <w:tr w:rsidR="002516D4" w:rsidRPr="00C917C6" w:rsidTr="001F6CD6">
        <w:trPr>
          <w:trHeight w:val="656"/>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其中：政府性基金预算财政拨款</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二、外交支出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10"/>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二、上级补助收入</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三、国防支出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三、事业收入</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四、公共安全支出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10"/>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四、经营收入</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五、教育支出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五、附属单位上缴收入</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六、科学技术支出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六、其他收入</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七、文化体育与传媒支出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八、社会保障和就业支出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r>
      <w:tr w:rsidR="002516D4" w:rsidRPr="00C917C6" w:rsidTr="001F6CD6">
        <w:trPr>
          <w:trHeight w:val="656"/>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九、医疗卫生与计划生育支出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十、节能环保支出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十一、城乡社区支出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十二、农林水支出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十三、交通运输支出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656"/>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十四、资源勘探信息等支出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十五、商业服务业等支出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十六、金融支出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十七、援助其他地区支出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656"/>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十八、国土海洋气象等支出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十九、住房保障支出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二十、粮油物资储备支出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二十一、其他支出</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656"/>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本年收入合计</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8538D2">
            <w:pPr>
              <w:ind w:left="0" w:firstLine="0"/>
              <w:jc w:val="right"/>
              <w:rPr>
                <w:rFonts w:asciiTheme="minorEastAsia" w:hAnsiTheme="minorEastAsia"/>
                <w:szCs w:val="21"/>
              </w:rPr>
            </w:pPr>
            <w:r>
              <w:rPr>
                <w:rFonts w:asciiTheme="minorEastAsia" w:hAnsiTheme="minorEastAsia" w:hint="eastAsia"/>
                <w:color w:val="000000"/>
                <w:szCs w:val="21"/>
              </w:rPr>
              <w:t xml:space="preserve">  </w:t>
            </w:r>
            <w:r w:rsidR="007A0279" w:rsidRPr="00C917C6">
              <w:rPr>
                <w:rFonts w:asciiTheme="minorEastAsia" w:hAnsiTheme="minorEastAsia" w:hint="eastAsia"/>
                <w:color w:val="000000"/>
                <w:szCs w:val="21"/>
              </w:rPr>
              <w:t>2,535.59</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本年支出合计</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用事业基金弥补收支差额</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8538D2">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结余分配</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328"/>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年初结转和结余</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8538D2">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年末结转和结余</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1F6CD6">
        <w:trPr>
          <w:trHeight w:val="675"/>
          <w:jc w:val="center"/>
        </w:trPr>
        <w:tc>
          <w:tcPr>
            <w:tcW w:w="2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总计</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8538D2">
            <w:pPr>
              <w:ind w:left="0" w:firstLine="0"/>
              <w:jc w:val="right"/>
              <w:rPr>
                <w:rFonts w:asciiTheme="minorEastAsia" w:hAnsiTheme="minorEastAsia"/>
                <w:szCs w:val="21"/>
              </w:rPr>
            </w:pPr>
            <w:r>
              <w:rPr>
                <w:rFonts w:asciiTheme="minorEastAsia" w:hAnsiTheme="minorEastAsia" w:hint="eastAsia"/>
                <w:color w:val="000000"/>
                <w:szCs w:val="21"/>
              </w:rPr>
              <w:t xml:space="preserve">  </w:t>
            </w:r>
            <w:r w:rsidR="007A0279" w:rsidRPr="00C917C6">
              <w:rPr>
                <w:rFonts w:asciiTheme="minorEastAsia" w:hAnsiTheme="minorEastAsia" w:hint="eastAsia"/>
                <w:color w:val="000000"/>
                <w:szCs w:val="21"/>
              </w:rPr>
              <w:t>2,535.59</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总计</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r>
    </w:tbl>
    <w:p w:rsidR="004A1483" w:rsidRDefault="004A1483" w:rsidP="009F0C0C">
      <w:pPr>
        <w:ind w:left="0" w:firstLine="0"/>
        <w:rPr>
          <w:rFonts w:asciiTheme="minorEastAsia" w:hAnsiTheme="minorEastAsia"/>
          <w:color w:val="000000"/>
          <w:szCs w:val="21"/>
        </w:rPr>
        <w:sectPr w:rsidR="004A1483" w:rsidSect="001D2639">
          <w:pgSz w:w="11906" w:h="16838"/>
          <w:pgMar w:top="1440" w:right="1797" w:bottom="1440" w:left="1797" w:header="850" w:footer="952" w:gutter="0"/>
          <w:cols w:space="425"/>
          <w:docGrid w:type="lines" w:linePitch="312"/>
        </w:sectPr>
      </w:pP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2018年度收入决算表</w:t>
      </w:r>
    </w:p>
    <w:p w:rsidR="002516D4" w:rsidRPr="00C917C6" w:rsidRDefault="007A0279" w:rsidP="002024B4">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单位：万元</w:t>
      </w:r>
    </w:p>
    <w:tbl>
      <w:tblPr>
        <w:tblW w:w="4760" w:type="pct"/>
        <w:tblLook w:val="04A0"/>
      </w:tblPr>
      <w:tblGrid>
        <w:gridCol w:w="630"/>
        <w:gridCol w:w="629"/>
        <w:gridCol w:w="634"/>
        <w:gridCol w:w="2642"/>
        <w:gridCol w:w="1727"/>
        <w:gridCol w:w="1433"/>
        <w:gridCol w:w="1282"/>
        <w:gridCol w:w="982"/>
        <w:gridCol w:w="982"/>
        <w:gridCol w:w="1581"/>
        <w:gridCol w:w="972"/>
      </w:tblGrid>
      <w:tr w:rsidR="001F6CD6" w:rsidRPr="00C917C6" w:rsidTr="001F6CD6">
        <w:trPr>
          <w:trHeight w:hRule="exact" w:val="626"/>
        </w:trPr>
        <w:tc>
          <w:tcPr>
            <w:tcW w:w="168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w:t>
            </w:r>
          </w:p>
        </w:tc>
        <w:tc>
          <w:tcPr>
            <w:tcW w:w="6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本年收入合计</w:t>
            </w:r>
          </w:p>
        </w:tc>
        <w:tc>
          <w:tcPr>
            <w:tcW w:w="53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财政拨款收入</w:t>
            </w:r>
          </w:p>
        </w:tc>
        <w:tc>
          <w:tcPr>
            <w:tcW w:w="4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上级补助收入</w:t>
            </w:r>
          </w:p>
        </w:tc>
        <w:tc>
          <w:tcPr>
            <w:tcW w:w="3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事业收入</w:t>
            </w:r>
          </w:p>
        </w:tc>
        <w:tc>
          <w:tcPr>
            <w:tcW w:w="3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经营收入</w:t>
            </w:r>
          </w:p>
        </w:tc>
        <w:tc>
          <w:tcPr>
            <w:tcW w:w="5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附属单位上缴收入</w:t>
            </w:r>
          </w:p>
        </w:tc>
        <w:tc>
          <w:tcPr>
            <w:tcW w:w="36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其他收入</w:t>
            </w:r>
          </w:p>
        </w:tc>
      </w:tr>
      <w:tr w:rsidR="001F6CD6" w:rsidRPr="00C917C6" w:rsidTr="001F6CD6">
        <w:tc>
          <w:tcPr>
            <w:tcW w:w="70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功能分类科目编码</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科目名称</w:t>
            </w:r>
          </w:p>
        </w:tc>
        <w:tc>
          <w:tcPr>
            <w:tcW w:w="6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53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47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3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36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5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36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类</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款</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合  计</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一般公共服务支出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民主党派及工商联事务</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行政运行</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1,871.06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1,871.06</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一般行政管理事务</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40.00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40.00</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04</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参政议政</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80.00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80.00</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社会保障和就业支出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行政事业单位离退休</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567"/>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归口管理的行政单位离退休</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11.28</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11.28</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600"/>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机关事业单位基本养老保险缴费支出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567"/>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06</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机关事业单位职业年金缴费支出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702"/>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其他行政事业单位离退休支出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1.72</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医疗卫生与计划生育支出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11</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行政事业单位医疗</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lastRenderedPageBreak/>
              <w:t>210</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11</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行政单位医疗</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515"/>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其他医疗卫生与计划生育支出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565"/>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其他医疗卫生与计划生育支出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住房保障支出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住房改革支出</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住房公积金</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73.40</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2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03</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购房补贴</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155.84</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155.84</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bl>
    <w:p w:rsidR="002516D4" w:rsidRPr="00C917C6" w:rsidRDefault="002516D4">
      <w:pPr>
        <w:ind w:left="0" w:firstLine="0"/>
        <w:jc w:val="left"/>
        <w:rPr>
          <w:rFonts w:asciiTheme="minorEastAsia" w:hAnsiTheme="minorEastAsia"/>
          <w:szCs w:val="21"/>
        </w:rPr>
      </w:pPr>
    </w:p>
    <w:p w:rsidR="00B02A63" w:rsidRDefault="00B02A63">
      <w:pPr>
        <w:ind w:left="0" w:firstLine="0"/>
        <w:jc w:val="center"/>
        <w:rPr>
          <w:rFonts w:asciiTheme="minorEastAsia" w:hAnsiTheme="minorEastAsia"/>
          <w:color w:val="000000"/>
          <w:szCs w:val="21"/>
        </w:rPr>
      </w:pPr>
    </w:p>
    <w:p w:rsidR="00B02A63" w:rsidRDefault="00B02A63">
      <w:pPr>
        <w:ind w:left="0" w:firstLine="0"/>
        <w:jc w:val="center"/>
        <w:rPr>
          <w:rFonts w:asciiTheme="minorEastAsia" w:hAnsiTheme="minorEastAsia"/>
          <w:color w:val="000000"/>
          <w:szCs w:val="21"/>
        </w:rPr>
      </w:pPr>
    </w:p>
    <w:p w:rsidR="00B02A63" w:rsidRDefault="00B02A63">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1F6CD6" w:rsidRDefault="001F6CD6">
      <w:pPr>
        <w:ind w:left="0" w:firstLine="0"/>
        <w:jc w:val="center"/>
        <w:rPr>
          <w:rFonts w:asciiTheme="minorEastAsia" w:hAnsiTheme="minorEastAsia"/>
          <w:color w:val="000000"/>
          <w:szCs w:val="21"/>
        </w:rPr>
      </w:pPr>
    </w:p>
    <w:p w:rsidR="00D76DF6" w:rsidRDefault="00D76DF6">
      <w:pPr>
        <w:ind w:left="0" w:firstLine="0"/>
        <w:jc w:val="center"/>
        <w:rPr>
          <w:rFonts w:asciiTheme="minorEastAsia" w:hAnsiTheme="minorEastAsia"/>
          <w:color w:val="000000"/>
          <w:szCs w:val="21"/>
        </w:rPr>
      </w:pPr>
    </w:p>
    <w:p w:rsidR="00B02A63" w:rsidRDefault="00B02A63">
      <w:pPr>
        <w:ind w:left="0" w:firstLine="0"/>
        <w:jc w:val="center"/>
        <w:rPr>
          <w:rFonts w:asciiTheme="minorEastAsia" w:hAnsiTheme="minorEastAsia" w:hint="eastAsia"/>
          <w:color w:val="000000"/>
          <w:szCs w:val="21"/>
        </w:rPr>
      </w:pPr>
    </w:p>
    <w:p w:rsidR="002024B4" w:rsidRDefault="002024B4">
      <w:pPr>
        <w:ind w:left="0" w:firstLine="0"/>
        <w:jc w:val="center"/>
        <w:rPr>
          <w:rFonts w:asciiTheme="minorEastAsia" w:hAnsiTheme="minorEastAsia"/>
          <w:color w:val="000000"/>
          <w:szCs w:val="21"/>
        </w:rPr>
      </w:pP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 xml:space="preserve"> 2018年度支出决算表</w:t>
      </w:r>
    </w:p>
    <w:p w:rsidR="002516D4" w:rsidRDefault="007A0279">
      <w:pPr>
        <w:ind w:left="0" w:firstLine="0"/>
        <w:jc w:val="right"/>
        <w:rPr>
          <w:rFonts w:asciiTheme="minorEastAsia" w:hAnsiTheme="minorEastAsia"/>
          <w:color w:val="000000"/>
          <w:szCs w:val="21"/>
        </w:rPr>
      </w:pPr>
      <w:r w:rsidRPr="00C917C6">
        <w:rPr>
          <w:rFonts w:asciiTheme="minorEastAsia" w:hAnsiTheme="minorEastAsia" w:hint="eastAsia"/>
          <w:color w:val="000000"/>
          <w:szCs w:val="21"/>
        </w:rPr>
        <w:t xml:space="preserve"> 单位：万元</w:t>
      </w:r>
    </w:p>
    <w:p w:rsidR="002516D4" w:rsidRPr="00C917C6" w:rsidRDefault="002516D4">
      <w:pPr>
        <w:ind w:left="0" w:firstLine="0"/>
        <w:jc w:val="center"/>
        <w:rPr>
          <w:rFonts w:asciiTheme="minorEastAsia" w:hAnsiTheme="minorEastAsia"/>
          <w:szCs w:val="21"/>
        </w:rPr>
      </w:pPr>
    </w:p>
    <w:tbl>
      <w:tblPr>
        <w:tblW w:w="13469" w:type="dxa"/>
        <w:tblLook w:val="04A0"/>
      </w:tblPr>
      <w:tblGrid>
        <w:gridCol w:w="531"/>
        <w:gridCol w:w="531"/>
        <w:gridCol w:w="531"/>
        <w:gridCol w:w="3796"/>
        <w:gridCol w:w="1418"/>
        <w:gridCol w:w="1275"/>
        <w:gridCol w:w="1134"/>
        <w:gridCol w:w="1382"/>
        <w:gridCol w:w="1595"/>
        <w:gridCol w:w="1276"/>
      </w:tblGrid>
      <w:tr w:rsidR="001F6CD6" w:rsidRPr="00C917C6" w:rsidTr="001F6CD6">
        <w:trPr>
          <w:trHeight w:hRule="exact" w:val="1137"/>
        </w:trPr>
        <w:tc>
          <w:tcPr>
            <w:tcW w:w="53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本年支出合计</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基本支出</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项目支出</w:t>
            </w:r>
          </w:p>
        </w:tc>
        <w:tc>
          <w:tcPr>
            <w:tcW w:w="13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上缴上级支出</w:t>
            </w:r>
          </w:p>
        </w:tc>
        <w:tc>
          <w:tcPr>
            <w:tcW w:w="1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经营支出</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对附属单位补助支出</w:t>
            </w:r>
          </w:p>
        </w:tc>
      </w:tr>
      <w:tr w:rsidR="001F6CD6" w:rsidRPr="00C917C6" w:rsidTr="001F6CD6">
        <w:trPr>
          <w:trHeight w:val="272"/>
        </w:trPr>
        <w:tc>
          <w:tcPr>
            <w:tcW w:w="159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功能分类科目编码</w:t>
            </w:r>
          </w:p>
        </w:tc>
        <w:tc>
          <w:tcPr>
            <w:tcW w:w="37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科目名称</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3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r>
      <w:tr w:rsidR="001F6CD6" w:rsidRPr="00C917C6" w:rsidTr="001F6CD6">
        <w:trPr>
          <w:trHeight w:val="272"/>
        </w:trPr>
        <w:tc>
          <w:tcPr>
            <w:tcW w:w="159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3796" w:type="dxa"/>
            <w:vMerge/>
          </w:tcPr>
          <w:p w:rsidR="001F6CD6" w:rsidRPr="00C917C6" w:rsidRDefault="001F6CD6">
            <w:pPr>
              <w:ind w:left="0" w:firstLine="0"/>
              <w:jc w:val="left"/>
              <w:rPr>
                <w:rFonts w:asciiTheme="minorEastAsia" w:hAnsiTheme="minorEastAsia"/>
                <w:szCs w:val="21"/>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3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类</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款</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合  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1,755.07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780.52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一般公共服务支出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1,210.54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780.52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民主党派及工商联事务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1,210.54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780.52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行政运行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1,871.06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1,210.54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660.52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一般行政管理事务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04</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参政议政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80.00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社会保障和就业支出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行政事业单位离退休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归口管理的行政单位离退休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机关事业单位基本养老保险缴费支出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06</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机关事业单位职业年金缴费支出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其他行政事业单位离退休支出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医疗卫生与计划生育支出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行政事业单位医疗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lastRenderedPageBreak/>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行政单位医疗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其他医疗卫生与计划生育支出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其他医疗卫生与计划生育支出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住房保障支出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住房改革支出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住房公积金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1F6CD6" w:rsidRPr="00C917C6" w:rsidTr="001F6CD6">
        <w:trPr>
          <w:trHeight w:hRule="exact" w:val="396"/>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03</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购房补贴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bl>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Default="002516D4">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rsidP="00D76DF6">
      <w:pPr>
        <w:ind w:left="0" w:firstLine="0"/>
        <w:rPr>
          <w:rFonts w:asciiTheme="minorEastAsia" w:hAnsiTheme="minorEastAsia"/>
          <w:color w:val="000000"/>
          <w:szCs w:val="21"/>
        </w:rPr>
        <w:sectPr w:rsidR="001F0C0B" w:rsidSect="004A1483">
          <w:pgSz w:w="16838" w:h="11906" w:orient="landscape"/>
          <w:pgMar w:top="1797" w:right="1440" w:bottom="1797" w:left="1440" w:header="851" w:footer="953" w:gutter="0"/>
          <w:cols w:space="425"/>
          <w:docGrid w:type="linesAndChars" w:linePitch="312"/>
        </w:sectPr>
      </w:pPr>
    </w:p>
    <w:p w:rsidR="00D76DF6" w:rsidRPr="00E1637E" w:rsidRDefault="00D76DF6" w:rsidP="00D76DF6">
      <w:pPr>
        <w:autoSpaceDE w:val="0"/>
        <w:autoSpaceDN w:val="0"/>
        <w:adjustRightInd w:val="0"/>
        <w:jc w:val="center"/>
        <w:outlineLvl w:val="0"/>
        <w:rPr>
          <w:rFonts w:ascii="宋体" w:hAnsi="宋体"/>
          <w:szCs w:val="21"/>
        </w:rPr>
      </w:pPr>
      <w:r>
        <w:rPr>
          <w:rFonts w:ascii="宋体" w:hAnsi="宋体" w:hint="eastAsia"/>
          <w:szCs w:val="21"/>
        </w:rPr>
        <w:lastRenderedPageBreak/>
        <w:t>2018</w:t>
      </w:r>
      <w:r w:rsidRPr="00E1637E">
        <w:rPr>
          <w:rFonts w:ascii="宋体" w:hAnsi="宋体" w:hint="eastAsia"/>
          <w:szCs w:val="21"/>
        </w:rPr>
        <w:t>年度财政拨款收入支出决算总表</w:t>
      </w:r>
    </w:p>
    <w:p w:rsidR="00D76DF6" w:rsidRPr="00C6322E" w:rsidRDefault="00D76DF6" w:rsidP="00D76DF6">
      <w:pPr>
        <w:autoSpaceDE w:val="0"/>
        <w:autoSpaceDN w:val="0"/>
        <w:adjustRightInd w:val="0"/>
        <w:ind w:right="360"/>
        <w:jc w:val="right"/>
        <w:rPr>
          <w:rFonts w:ascii="宋体" w:hAnsi="宋体"/>
          <w:szCs w:val="21"/>
        </w:rPr>
      </w:pPr>
      <w:r w:rsidRPr="00E1637E">
        <w:rPr>
          <w:rFonts w:ascii="宋体" w:hAnsi="宋体" w:hint="eastAsia"/>
          <w:szCs w:val="21"/>
        </w:rPr>
        <w:t>单位：万元</w:t>
      </w:r>
    </w:p>
    <w:tbl>
      <w:tblPr>
        <w:tblW w:w="13875" w:type="dxa"/>
        <w:tblInd w:w="93" w:type="dxa"/>
        <w:tblLook w:val="0000"/>
      </w:tblPr>
      <w:tblGrid>
        <w:gridCol w:w="3883"/>
        <w:gridCol w:w="1892"/>
        <w:gridCol w:w="3126"/>
        <w:gridCol w:w="1734"/>
        <w:gridCol w:w="1620"/>
        <w:gridCol w:w="1620"/>
      </w:tblGrid>
      <w:tr w:rsidR="00D76DF6" w:rsidRPr="00E1637E" w:rsidTr="004B1E7D">
        <w:trPr>
          <w:trHeight w:val="402"/>
        </w:trPr>
        <w:tc>
          <w:tcPr>
            <w:tcW w:w="57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收入</w:t>
            </w:r>
          </w:p>
        </w:tc>
        <w:tc>
          <w:tcPr>
            <w:tcW w:w="8100" w:type="dxa"/>
            <w:gridSpan w:val="4"/>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支出</w:t>
            </w:r>
          </w:p>
        </w:tc>
      </w:tr>
      <w:tr w:rsidR="00D76DF6" w:rsidRPr="00E1637E" w:rsidTr="004B1E7D">
        <w:trPr>
          <w:trHeight w:val="630"/>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项目</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Pr>
                <w:rFonts w:ascii="宋体" w:hAnsi="宋体" w:cs="宋体" w:hint="eastAsia"/>
                <w:kern w:val="0"/>
                <w:szCs w:val="21"/>
              </w:rPr>
              <w:t>决算数</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项目</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合计</w:t>
            </w:r>
          </w:p>
        </w:tc>
        <w:tc>
          <w:tcPr>
            <w:tcW w:w="1620" w:type="dxa"/>
            <w:tcBorders>
              <w:top w:val="nil"/>
              <w:left w:val="nil"/>
              <w:bottom w:val="single" w:sz="8" w:space="0" w:color="auto"/>
              <w:right w:val="single" w:sz="8" w:space="0" w:color="auto"/>
            </w:tcBorders>
            <w:shd w:val="clear" w:color="auto" w:fill="auto"/>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一般公共预算财政拨款</w:t>
            </w:r>
          </w:p>
        </w:tc>
        <w:tc>
          <w:tcPr>
            <w:tcW w:w="1620" w:type="dxa"/>
            <w:tcBorders>
              <w:top w:val="nil"/>
              <w:left w:val="nil"/>
              <w:bottom w:val="single" w:sz="8" w:space="0" w:color="auto"/>
              <w:right w:val="single" w:sz="8" w:space="0" w:color="auto"/>
            </w:tcBorders>
            <w:shd w:val="clear" w:color="auto" w:fill="auto"/>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政府性基金预算财政拨款</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一、一般公共预算财政拨款</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C917C6">
              <w:rPr>
                <w:rFonts w:asciiTheme="minorEastAsia" w:hAnsiTheme="minorEastAsia" w:hint="eastAsia"/>
                <w:color w:val="000000"/>
                <w:szCs w:val="21"/>
              </w:rPr>
              <w:t>2,535.59</w:t>
            </w: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一、一般公共服务支出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C917C6">
              <w:rPr>
                <w:rFonts w:asciiTheme="minorEastAsia" w:hAnsiTheme="minorEastAsia" w:hint="eastAsia"/>
                <w:color w:val="000000"/>
                <w:szCs w:val="21"/>
              </w:rPr>
              <w:t>1,991.06</w:t>
            </w: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C917C6">
              <w:rPr>
                <w:rFonts w:asciiTheme="minorEastAsia" w:hAnsiTheme="minorEastAsia" w:hint="eastAsia"/>
                <w:color w:val="000000"/>
                <w:szCs w:val="21"/>
              </w:rPr>
              <w:t>1,991.06</w:t>
            </w: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二、政府性基金预算财政拨款</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二、外交支出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三、国防支出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四、公共安全支出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五、教育支出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六、科学技术支出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七、文化体育与传媒支出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八、社会保障和就业支出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620" w:type="dxa"/>
            <w:tcBorders>
              <w:top w:val="nil"/>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九、医疗卫生与计划生育支出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 </w:t>
            </w:r>
          </w:p>
        </w:tc>
        <w:tc>
          <w:tcPr>
            <w:tcW w:w="1620" w:type="dxa"/>
            <w:tcBorders>
              <w:top w:val="nil"/>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十、节能环保支出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十一、城乡社区支出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十二、农林水支出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十三、交通运输支出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十四、资源勘探信息等支出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nil"/>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十五、商业服务业等支出</w:t>
            </w:r>
          </w:p>
        </w:tc>
        <w:tc>
          <w:tcPr>
            <w:tcW w:w="1734"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lastRenderedPageBreak/>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十六、金融支出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十七、援助其他地区支出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十八、国土海洋气象等支出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十九、住房保障支出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二十、粮油物资储备支出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二十一、其他支出</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bCs/>
                <w:kern w:val="0"/>
                <w:szCs w:val="21"/>
              </w:rPr>
            </w:pPr>
            <w:r w:rsidRPr="00E62322">
              <w:rPr>
                <w:rFonts w:ascii="宋体" w:hAnsi="宋体" w:cs="宋体" w:hint="eastAsia"/>
                <w:bCs/>
                <w:kern w:val="0"/>
                <w:szCs w:val="21"/>
              </w:rPr>
              <w:t>本年收入合计</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C917C6">
              <w:rPr>
                <w:rFonts w:asciiTheme="minorEastAsia" w:hAnsiTheme="minorEastAsia" w:hint="eastAsia"/>
                <w:color w:val="000000"/>
                <w:szCs w:val="21"/>
              </w:rPr>
              <w:t>2,535.59</w:t>
            </w: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bCs/>
                <w:kern w:val="0"/>
                <w:szCs w:val="21"/>
              </w:rPr>
            </w:pPr>
            <w:r w:rsidRPr="00E62322">
              <w:rPr>
                <w:rFonts w:ascii="宋体" w:hAnsi="宋体" w:cs="宋体" w:hint="eastAsia"/>
                <w:bCs/>
                <w:kern w:val="0"/>
                <w:szCs w:val="21"/>
              </w:rPr>
              <w:t>本年支出合计</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C917C6" w:rsidRDefault="00D76DF6" w:rsidP="004B1E7D">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bCs/>
                <w:kern w:val="0"/>
                <w:szCs w:val="21"/>
              </w:rPr>
            </w:pPr>
            <w:r w:rsidRPr="00E62322">
              <w:rPr>
                <w:rFonts w:ascii="宋体" w:hAnsi="宋体" w:cs="宋体" w:hint="eastAsia"/>
                <w:bCs/>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年初财政拨款结转和结余</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年末财政拨款结转和结余</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一般公共预算财政拨款</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政府性基金预算财政拨款</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kern w:val="0"/>
                <w:szCs w:val="21"/>
              </w:rPr>
            </w:pP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kern w:val="0"/>
                <w:szCs w:val="21"/>
              </w:rPr>
            </w:pPr>
            <w:r w:rsidRPr="00E62322">
              <w:rPr>
                <w:rFonts w:ascii="宋体" w:hAnsi="宋体" w:cs="宋体" w:hint="eastAsia"/>
                <w:kern w:val="0"/>
                <w:szCs w:val="21"/>
              </w:rPr>
              <w:t xml:space="preserve">　</w:t>
            </w:r>
          </w:p>
        </w:tc>
      </w:tr>
      <w:tr w:rsidR="00D76DF6" w:rsidRPr="00E1637E" w:rsidTr="004B1E7D">
        <w:trPr>
          <w:trHeight w:val="402"/>
        </w:trPr>
        <w:tc>
          <w:tcPr>
            <w:tcW w:w="38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bCs/>
                <w:kern w:val="0"/>
                <w:szCs w:val="21"/>
              </w:rPr>
            </w:pPr>
            <w:r>
              <w:rPr>
                <w:rFonts w:ascii="宋体" w:hAnsi="宋体" w:cs="宋体" w:hint="eastAsia"/>
                <w:bCs/>
                <w:kern w:val="0"/>
                <w:szCs w:val="21"/>
              </w:rPr>
              <w:t>总计</w:t>
            </w:r>
          </w:p>
        </w:tc>
        <w:tc>
          <w:tcPr>
            <w:tcW w:w="1892"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right"/>
              <w:rPr>
                <w:rFonts w:ascii="宋体" w:hAnsi="宋体" w:cs="宋体"/>
                <w:kern w:val="0"/>
                <w:szCs w:val="21"/>
              </w:rPr>
            </w:pPr>
            <w:r w:rsidRPr="00C917C6">
              <w:rPr>
                <w:rFonts w:asciiTheme="minorEastAsia" w:hAnsiTheme="minorEastAsia" w:hint="eastAsia"/>
                <w:color w:val="000000"/>
                <w:szCs w:val="21"/>
              </w:rPr>
              <w:t>2,535.59</w:t>
            </w:r>
            <w:r w:rsidRPr="00E62322">
              <w:rPr>
                <w:rFonts w:ascii="宋体" w:hAnsi="宋体" w:cs="宋体" w:hint="eastAsia"/>
                <w:kern w:val="0"/>
                <w:szCs w:val="21"/>
              </w:rPr>
              <w:t xml:space="preserve">　</w:t>
            </w:r>
          </w:p>
        </w:tc>
        <w:tc>
          <w:tcPr>
            <w:tcW w:w="3126"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center"/>
              <w:rPr>
                <w:rFonts w:ascii="宋体" w:hAnsi="宋体" w:cs="宋体"/>
                <w:bCs/>
                <w:kern w:val="0"/>
                <w:szCs w:val="21"/>
              </w:rPr>
            </w:pPr>
            <w:r>
              <w:rPr>
                <w:rFonts w:ascii="宋体" w:hAnsi="宋体" w:cs="宋体" w:hint="eastAsia"/>
                <w:bCs/>
                <w:kern w:val="0"/>
                <w:szCs w:val="21"/>
              </w:rPr>
              <w:t>总计</w:t>
            </w:r>
          </w:p>
        </w:tc>
        <w:tc>
          <w:tcPr>
            <w:tcW w:w="1734"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521E33">
            <w:pPr>
              <w:widowControl/>
              <w:jc w:val="right"/>
              <w:rPr>
                <w:rFonts w:ascii="宋体" w:hAnsi="宋体" w:cs="宋体"/>
                <w:kern w:val="0"/>
                <w:szCs w:val="21"/>
              </w:rPr>
            </w:pPr>
            <w:r w:rsidRPr="00C917C6">
              <w:rPr>
                <w:rFonts w:asciiTheme="minorEastAsia" w:hAnsiTheme="minorEastAsia" w:hint="eastAsia"/>
                <w:color w:val="000000"/>
                <w:szCs w:val="21"/>
              </w:rPr>
              <w:t>2,535.59</w:t>
            </w:r>
            <w:r w:rsidRPr="00E62322">
              <w:rPr>
                <w:rFonts w:ascii="宋体" w:hAnsi="宋体" w:cs="宋体" w:hint="eastAsia"/>
                <w:kern w:val="0"/>
                <w:szCs w:val="21"/>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521E33">
            <w:pPr>
              <w:widowControl/>
              <w:jc w:val="right"/>
              <w:rPr>
                <w:rFonts w:ascii="宋体" w:hAnsi="宋体" w:cs="宋体"/>
                <w:kern w:val="0"/>
                <w:szCs w:val="21"/>
              </w:rPr>
            </w:pPr>
            <w:r w:rsidRPr="00E62322">
              <w:rPr>
                <w:rFonts w:ascii="宋体" w:hAnsi="宋体" w:cs="宋体" w:hint="eastAsia"/>
                <w:kern w:val="0"/>
                <w:szCs w:val="21"/>
              </w:rPr>
              <w:t xml:space="preserve">　</w:t>
            </w:r>
            <w:r w:rsidRPr="00C917C6">
              <w:rPr>
                <w:rFonts w:asciiTheme="minorEastAsia" w:hAnsiTheme="minorEastAsia" w:hint="eastAsia"/>
                <w:color w:val="000000"/>
                <w:szCs w:val="21"/>
              </w:rPr>
              <w:t>2,535.59</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D76DF6" w:rsidRPr="00E62322" w:rsidRDefault="00D76DF6" w:rsidP="004B1E7D">
            <w:pPr>
              <w:widowControl/>
              <w:jc w:val="left"/>
              <w:rPr>
                <w:rFonts w:ascii="宋体" w:hAnsi="宋体" w:cs="宋体"/>
                <w:bCs/>
                <w:kern w:val="0"/>
                <w:szCs w:val="21"/>
              </w:rPr>
            </w:pPr>
            <w:r w:rsidRPr="00E62322">
              <w:rPr>
                <w:rFonts w:ascii="宋体" w:hAnsi="宋体" w:cs="宋体" w:hint="eastAsia"/>
                <w:bCs/>
                <w:kern w:val="0"/>
                <w:szCs w:val="21"/>
              </w:rPr>
              <w:t xml:space="preserve">　</w:t>
            </w:r>
          </w:p>
        </w:tc>
      </w:tr>
    </w:tbl>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Default="002516D4">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Default="00D76DF6">
      <w:pPr>
        <w:ind w:left="0" w:firstLine="0"/>
        <w:jc w:val="left"/>
        <w:rPr>
          <w:rFonts w:asciiTheme="minorEastAsia" w:hAnsiTheme="minorEastAsia"/>
          <w:szCs w:val="21"/>
        </w:rPr>
      </w:pPr>
    </w:p>
    <w:p w:rsidR="00D76DF6" w:rsidRPr="00C917C6" w:rsidRDefault="00D76DF6">
      <w:pPr>
        <w:ind w:left="0" w:firstLine="0"/>
        <w:jc w:val="left"/>
        <w:rPr>
          <w:rFonts w:asciiTheme="minorEastAsia" w:hAnsiTheme="minorEastAsia"/>
          <w:szCs w:val="21"/>
        </w:rPr>
      </w:pPr>
    </w:p>
    <w:p w:rsidR="00D76DF6" w:rsidRDefault="00D76DF6">
      <w:pPr>
        <w:ind w:left="0" w:firstLine="0"/>
        <w:jc w:val="center"/>
        <w:rPr>
          <w:rFonts w:asciiTheme="minorEastAsia" w:hAnsiTheme="minorEastAsia"/>
          <w:color w:val="000000"/>
          <w:szCs w:val="21"/>
        </w:rPr>
        <w:sectPr w:rsidR="00D76DF6" w:rsidSect="00D76DF6">
          <w:pgSz w:w="16838" w:h="11906" w:orient="landscape"/>
          <w:pgMar w:top="1797" w:right="1440" w:bottom="1797" w:left="1440" w:header="851" w:footer="953" w:gutter="0"/>
          <w:cols w:space="425"/>
          <w:docGrid w:linePitch="312"/>
        </w:sectPr>
      </w:pP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 xml:space="preserve"> 2018年度一般公共预算财政拨款支出决算表</w:t>
      </w:r>
    </w:p>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单位：万元</w:t>
      </w:r>
    </w:p>
    <w:p w:rsidR="002516D4" w:rsidRPr="00C917C6" w:rsidRDefault="002516D4">
      <w:pPr>
        <w:ind w:left="0" w:firstLine="0"/>
        <w:jc w:val="center"/>
        <w:rPr>
          <w:rFonts w:asciiTheme="minorEastAsia" w:hAnsiTheme="minorEastAsia"/>
          <w:szCs w:val="21"/>
        </w:rPr>
      </w:pPr>
    </w:p>
    <w:tbl>
      <w:tblPr>
        <w:tblW w:w="8607" w:type="dxa"/>
        <w:tblLook w:val="04A0"/>
      </w:tblPr>
      <w:tblGrid>
        <w:gridCol w:w="539"/>
        <w:gridCol w:w="539"/>
        <w:gridCol w:w="540"/>
        <w:gridCol w:w="3179"/>
        <w:gridCol w:w="1407"/>
        <w:gridCol w:w="1275"/>
        <w:gridCol w:w="1128"/>
      </w:tblGrid>
      <w:tr w:rsidR="001F6CD6" w:rsidRPr="00C917C6" w:rsidTr="008538D2">
        <w:trPr>
          <w:trHeight w:hRule="exact" w:val="435"/>
        </w:trPr>
        <w:tc>
          <w:tcPr>
            <w:tcW w:w="47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w:t>
            </w:r>
          </w:p>
        </w:tc>
        <w:tc>
          <w:tcPr>
            <w:tcW w:w="3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一般公共预算财政拨款支出决算数</w:t>
            </w:r>
          </w:p>
        </w:tc>
      </w:tr>
      <w:tr w:rsidR="001F6CD6" w:rsidRPr="00C917C6" w:rsidTr="008538D2">
        <w:trPr>
          <w:trHeight w:hRule="exact" w:val="1307"/>
        </w:trPr>
        <w:tc>
          <w:tcPr>
            <w:tcW w:w="161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功能分类科目编码</w:t>
            </w:r>
          </w:p>
        </w:tc>
        <w:tc>
          <w:tcPr>
            <w:tcW w:w="3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科目名称</w:t>
            </w:r>
          </w:p>
        </w:tc>
        <w:tc>
          <w:tcPr>
            <w:tcW w:w="1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合计</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基本支出</w:t>
            </w:r>
          </w:p>
        </w:tc>
        <w:tc>
          <w:tcPr>
            <w:tcW w:w="11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项目支出</w:t>
            </w:r>
          </w:p>
        </w:tc>
      </w:tr>
      <w:tr w:rsidR="001F6CD6" w:rsidRPr="00C917C6" w:rsidTr="008538D2">
        <w:trPr>
          <w:trHeight w:val="299"/>
        </w:trPr>
        <w:tc>
          <w:tcPr>
            <w:tcW w:w="161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3179" w:type="dxa"/>
            <w:vMerge/>
          </w:tcPr>
          <w:p w:rsidR="001F6CD6" w:rsidRPr="00C917C6" w:rsidRDefault="001F6CD6">
            <w:pPr>
              <w:ind w:left="0" w:firstLine="0"/>
              <w:jc w:val="left"/>
              <w:rPr>
                <w:rFonts w:asciiTheme="minorEastAsia" w:hAnsiTheme="minorEastAsia"/>
                <w:szCs w:val="21"/>
              </w:rPr>
            </w:pPr>
          </w:p>
        </w:tc>
        <w:tc>
          <w:tcPr>
            <w:tcW w:w="14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p>
        </w:tc>
        <w:tc>
          <w:tcPr>
            <w:tcW w:w="1275" w:type="dxa"/>
            <w:vMerge/>
          </w:tcPr>
          <w:p w:rsidR="001F6CD6" w:rsidRPr="00C917C6" w:rsidRDefault="001F6CD6">
            <w:pPr>
              <w:ind w:left="0" w:firstLine="0"/>
              <w:jc w:val="left"/>
              <w:rPr>
                <w:rFonts w:asciiTheme="minorEastAsia" w:hAnsiTheme="minorEastAsia"/>
                <w:szCs w:val="21"/>
              </w:rPr>
            </w:pPr>
          </w:p>
        </w:tc>
        <w:tc>
          <w:tcPr>
            <w:tcW w:w="1128" w:type="dxa"/>
            <w:vMerge/>
          </w:tcPr>
          <w:p w:rsidR="001F6CD6" w:rsidRPr="00C917C6" w:rsidRDefault="001F6CD6">
            <w:pPr>
              <w:ind w:left="0" w:firstLine="0"/>
              <w:jc w:val="left"/>
              <w:rPr>
                <w:rFonts w:asciiTheme="minorEastAsia" w:hAnsiTheme="minorEastAsia"/>
                <w:szCs w:val="21"/>
              </w:rPr>
            </w:pP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类</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款</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rsidP="004B1E7D">
            <w:pPr>
              <w:ind w:left="0" w:firstLine="0"/>
              <w:jc w:val="center"/>
              <w:rPr>
                <w:rFonts w:asciiTheme="minorEastAsia" w:hAnsiTheme="minorEastAsia"/>
                <w:szCs w:val="21"/>
              </w:rPr>
            </w:pPr>
            <w:r w:rsidRPr="00C917C6">
              <w:rPr>
                <w:rFonts w:asciiTheme="minorEastAsia" w:hAnsiTheme="minorEastAsia" w:hint="eastAsia"/>
                <w:color w:val="000000"/>
                <w:szCs w:val="21"/>
              </w:rPr>
              <w:t>项</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合  计</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2,535.59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1,755.07</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780.52</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一般公共服务支出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1,210.54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780.52</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民主党派及工商联事务</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1,991.06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1,210.54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780.52</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行政运行</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1,871.06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1,210.54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660.52</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一般行政管理事务</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40.00</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28</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04</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参政议政</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80.00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80.00</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社会保障和就业支出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行政事业单位离退休</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237.36</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归口管理的行政单位离退休</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11.28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机关事业单位基本养老保险缴费支出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06</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机关事业单位职业年金缴费支出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208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其他行政事业单位离退休支出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1.72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医疗卫生与计划生育支出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77.92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行政事业单位医疗</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行政单位医疗</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76.12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其他医疗卫生与计划生育支出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210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99</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其他医疗卫生与计划生育支出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住房保障支出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住房改革支出</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229.24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01</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住房公积金</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8538D2" w:rsidRPr="00C917C6" w:rsidTr="008538D2">
        <w:trPr>
          <w:trHeight w:hRule="exact" w:val="49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221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03</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购房补贴</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F6CD6" w:rsidRPr="00C917C6" w:rsidRDefault="001F6CD6">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bl>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 xml:space="preserve"> 2018年度一般公共预算财政拨款基本支出决算表</w:t>
      </w:r>
    </w:p>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单位：万元</w:t>
      </w:r>
    </w:p>
    <w:tbl>
      <w:tblPr>
        <w:tblW w:w="8448" w:type="dxa"/>
        <w:jc w:val="center"/>
        <w:tblLook w:val="04A0"/>
      </w:tblPr>
      <w:tblGrid>
        <w:gridCol w:w="531"/>
        <w:gridCol w:w="426"/>
        <w:gridCol w:w="3245"/>
        <w:gridCol w:w="1395"/>
        <w:gridCol w:w="1417"/>
        <w:gridCol w:w="1434"/>
      </w:tblGrid>
      <w:tr w:rsidR="002516D4" w:rsidRPr="00C917C6" w:rsidTr="00CC2613">
        <w:trPr>
          <w:trHeight w:val="272"/>
          <w:jc w:val="center"/>
        </w:trPr>
        <w:tc>
          <w:tcPr>
            <w:tcW w:w="42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项目</w:t>
            </w:r>
          </w:p>
        </w:tc>
        <w:tc>
          <w:tcPr>
            <w:tcW w:w="1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合计</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人员经费</w:t>
            </w:r>
          </w:p>
        </w:tc>
        <w:tc>
          <w:tcPr>
            <w:tcW w:w="14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公用经费</w:t>
            </w:r>
          </w:p>
        </w:tc>
      </w:tr>
      <w:tr w:rsidR="002516D4" w:rsidRPr="00C917C6" w:rsidTr="00CC2613">
        <w:trPr>
          <w:trHeight w:val="272"/>
          <w:jc w:val="center"/>
        </w:trPr>
        <w:tc>
          <w:tcPr>
            <w:tcW w:w="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经济分类科目编码</w:t>
            </w:r>
          </w:p>
        </w:tc>
        <w:tc>
          <w:tcPr>
            <w:tcW w:w="3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科目名称</w:t>
            </w:r>
          </w:p>
        </w:tc>
        <w:tc>
          <w:tcPr>
            <w:tcW w:w="1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4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CC2613">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类</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款</w:t>
            </w:r>
          </w:p>
        </w:tc>
        <w:tc>
          <w:tcPr>
            <w:tcW w:w="3245" w:type="dxa"/>
            <w:vMerge/>
          </w:tcPr>
          <w:p w:rsidR="002516D4" w:rsidRPr="00C917C6" w:rsidRDefault="002516D4">
            <w:pPr>
              <w:ind w:left="0" w:firstLine="0"/>
              <w:jc w:val="left"/>
              <w:rPr>
                <w:rFonts w:asciiTheme="minorEastAsia" w:hAnsiTheme="minorEastAsia"/>
                <w:szCs w:val="21"/>
              </w:rPr>
            </w:pPr>
          </w:p>
        </w:tc>
        <w:tc>
          <w:tcPr>
            <w:tcW w:w="1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4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工资福利支出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1,334.43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1,334.43</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01</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基本工资</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167.82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167.82</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津贴补贴</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714.78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714.78</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奖金</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50.2</w:t>
            </w:r>
            <w:r w:rsidR="00CC2613">
              <w:rPr>
                <w:rFonts w:asciiTheme="minorEastAsia" w:hAnsiTheme="minorEastAsia" w:hint="eastAsia"/>
                <w:color w:val="000000"/>
                <w:szCs w:val="21"/>
              </w:rPr>
              <w:t>0</w:t>
            </w:r>
            <w:r w:rsidRPr="00C917C6">
              <w:rPr>
                <w:rFonts w:asciiTheme="minorEastAsia" w:hAnsiTheme="minorEastAsia"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50.2</w:t>
            </w:r>
            <w:r w:rsidR="00CC2613">
              <w:rPr>
                <w:rFonts w:asciiTheme="minorEastAsia" w:hAnsiTheme="minorEastAsia" w:hint="eastAsia"/>
                <w:color w:val="000000"/>
                <w:szCs w:val="21"/>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rPr>
                <w:rFonts w:asciiTheme="minorEastAsia" w:hAnsiTheme="minorEastAsia"/>
                <w:szCs w:val="21"/>
              </w:rPr>
            </w:pPr>
            <w:r w:rsidRPr="00C917C6">
              <w:rPr>
                <w:rFonts w:asciiTheme="minorEastAsia" w:hAnsiTheme="minorEastAsia" w:hint="eastAsia"/>
                <w:color w:val="000000"/>
                <w:szCs w:val="21"/>
              </w:rPr>
              <w:t>06</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伙食补助费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rPr>
                <w:rFonts w:asciiTheme="minorEastAsia" w:hAnsiTheme="minorEastAsia"/>
                <w:szCs w:val="21"/>
              </w:rPr>
            </w:pPr>
            <w:r w:rsidRPr="00C917C6">
              <w:rPr>
                <w:rFonts w:asciiTheme="minorEastAsia" w:hAnsiTheme="minorEastAsia" w:hint="eastAsia"/>
                <w:color w:val="000000"/>
                <w:szCs w:val="21"/>
              </w:rPr>
              <w:t>07</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绩效工资</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08</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机关事业单位基本养老保险缴费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104.04</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职业年金缴费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120.32</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10</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职工基本医疗保险缴费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53.57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53.57</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11</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公务员医疗补助缴费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22.56</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其他社会保障缴费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16.19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16.19</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住房公积金</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w:t>
            </w:r>
            <w:r w:rsidR="00CC2613">
              <w:rPr>
                <w:rFonts w:asciiTheme="minorEastAsia" w:hAnsiTheme="minorEastAsia" w:hint="eastAsia"/>
                <w:color w:val="000000"/>
                <w:szCs w:val="21"/>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73.4</w:t>
            </w:r>
            <w:r w:rsidR="00CC2613">
              <w:rPr>
                <w:rFonts w:asciiTheme="minorEastAsia" w:hAnsiTheme="minorEastAsia" w:hint="eastAsia"/>
                <w:color w:val="000000"/>
                <w:szCs w:val="21"/>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14</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医疗费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rPr>
                <w:rFonts w:asciiTheme="minorEastAsia" w:hAnsiTheme="minorEastAsia"/>
                <w:szCs w:val="21"/>
              </w:rPr>
            </w:pPr>
            <w:r w:rsidRPr="00C917C6">
              <w:rPr>
                <w:rFonts w:asciiTheme="minorEastAsia" w:hAnsiTheme="minorEastAsia" w:hint="eastAsia"/>
                <w:color w:val="000000"/>
                <w:szCs w:val="21"/>
              </w:rPr>
              <w:t>99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其他工资福利支出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11.55</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1F6CD6">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w:t>
            </w:r>
            <w:r w:rsidR="001F6CD6">
              <w:rPr>
                <w:rFonts w:asciiTheme="minorEastAsia" w:hAnsiTheme="minorEastAsia" w:hint="eastAsia"/>
                <w:color w:val="000000"/>
                <w:szCs w:val="21"/>
              </w:rPr>
              <w:t>30</w:t>
            </w:r>
            <w:r w:rsidRPr="00C917C6">
              <w:rPr>
                <w:rFonts w:asciiTheme="minorEastAsia" w:hAnsiTheme="minorEastAsia" w:hint="eastAsia"/>
                <w:color w:val="000000"/>
                <w:szCs w:val="21"/>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商品和服务支出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314.37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314.37</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1F6CD6" w:rsidP="001F6CD6">
            <w:pPr>
              <w:ind w:left="0" w:firstLine="0"/>
              <w:jc w:val="center"/>
              <w:rPr>
                <w:rFonts w:asciiTheme="minorEastAsia" w:hAnsiTheme="minorEastAsia"/>
                <w:szCs w:val="21"/>
              </w:rPr>
            </w:pPr>
            <w:r>
              <w:rPr>
                <w:rFonts w:asciiTheme="minorEastAsia" w:hAnsiTheme="minorEastAsia" w:hint="eastAsia"/>
                <w:color w:val="000000"/>
                <w:szCs w:val="21"/>
              </w:rPr>
              <w:t>3</w:t>
            </w:r>
            <w:r w:rsidR="007A0279" w:rsidRPr="00C917C6">
              <w:rPr>
                <w:rFonts w:asciiTheme="minorEastAsia" w:hAnsiTheme="minorEastAsia" w:hint="eastAsia"/>
                <w:color w:val="000000"/>
                <w:szCs w:val="21"/>
              </w:rPr>
              <w:t>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1F6CD6" w:rsidP="001F6CD6">
            <w:pPr>
              <w:ind w:left="0" w:firstLine="0"/>
              <w:jc w:val="center"/>
              <w:rPr>
                <w:rFonts w:asciiTheme="minorEastAsia" w:hAnsiTheme="minorEastAsia"/>
                <w:szCs w:val="21"/>
              </w:rPr>
            </w:pPr>
            <w:r>
              <w:rPr>
                <w:rFonts w:asciiTheme="minorEastAsia" w:hAnsiTheme="minorEastAsia" w:hint="eastAsia"/>
                <w:color w:val="000000"/>
                <w:szCs w:val="21"/>
              </w:rPr>
              <w:t>0</w:t>
            </w:r>
            <w:r w:rsidR="007A0279" w:rsidRPr="00C917C6">
              <w:rPr>
                <w:rFonts w:asciiTheme="minorEastAsia" w:hAnsiTheme="minorEastAsia" w:hint="eastAsia"/>
                <w:color w:val="000000"/>
                <w:szCs w:val="21"/>
              </w:rPr>
              <w:t>1</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办公费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78.71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78.71</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1F6CD6" w:rsidP="001F6CD6">
            <w:pPr>
              <w:ind w:left="0" w:firstLine="0"/>
              <w:jc w:val="center"/>
              <w:rPr>
                <w:rFonts w:asciiTheme="minorEastAsia" w:hAnsiTheme="minorEastAsia"/>
                <w:szCs w:val="21"/>
              </w:rPr>
            </w:pPr>
            <w:r>
              <w:rPr>
                <w:rFonts w:asciiTheme="minorEastAsia" w:hAnsiTheme="minorEastAsia" w:hint="eastAsia"/>
                <w:color w:val="000000"/>
                <w:szCs w:val="21"/>
              </w:rPr>
              <w:t>3</w:t>
            </w:r>
            <w:r w:rsidR="007A0279" w:rsidRPr="00C917C6">
              <w:rPr>
                <w:rFonts w:asciiTheme="minorEastAsia" w:hAnsiTheme="minorEastAsia" w:hint="eastAsia"/>
                <w:color w:val="000000"/>
                <w:szCs w:val="21"/>
              </w:rPr>
              <w:t>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印刷费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6</w:t>
            </w:r>
            <w:r w:rsidR="00CC2613">
              <w:rPr>
                <w:rFonts w:asciiTheme="minorEastAsia" w:hAnsiTheme="minorEastAsia" w:hint="eastAsia"/>
                <w:color w:val="000000"/>
                <w:szCs w:val="21"/>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6</w:t>
            </w:r>
            <w:r w:rsidR="00CC2613">
              <w:rPr>
                <w:rFonts w:asciiTheme="minorEastAsia" w:hAnsiTheme="minorEastAsia" w:hint="eastAsia"/>
                <w:color w:val="000000"/>
                <w:szCs w:val="21"/>
              </w:rPr>
              <w:t>.00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咨询费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04</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手续费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0.3</w:t>
            </w:r>
            <w:r w:rsidR="00CC2613">
              <w:rPr>
                <w:rFonts w:asciiTheme="minorEastAsia" w:hAnsiTheme="minorEastAsia" w:hint="eastAsia"/>
                <w:color w:val="000000"/>
                <w:szCs w:val="21"/>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0.3</w:t>
            </w:r>
            <w:r w:rsidR="00CC2613">
              <w:rPr>
                <w:rFonts w:asciiTheme="minorEastAsia" w:hAnsiTheme="minorEastAsia" w:hint="eastAsia"/>
                <w:color w:val="000000"/>
                <w:szCs w:val="21"/>
              </w:rPr>
              <w:t>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05</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水费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06</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电费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07</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邮电费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11.02</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08</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取暖费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物业管理费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11</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差旅费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w:t>
            </w:r>
            <w:r w:rsidR="00CC2613">
              <w:rPr>
                <w:rFonts w:asciiTheme="minorEastAsia" w:hAnsiTheme="minorEastAsia" w:hint="eastAsia"/>
                <w:color w:val="000000"/>
                <w:szCs w:val="21"/>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40</w:t>
            </w:r>
            <w:r w:rsidR="00CC2613">
              <w:rPr>
                <w:rFonts w:asciiTheme="minorEastAsia" w:hAnsiTheme="minorEastAsia" w:hint="eastAsia"/>
                <w:color w:val="000000"/>
                <w:szCs w:val="21"/>
              </w:rPr>
              <w:t>.00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因公出国（境）费用 </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7.87</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维修（护）费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w:t>
            </w:r>
            <w:r w:rsidR="00CC2613">
              <w:rPr>
                <w:rFonts w:asciiTheme="minorEastAsia" w:hAnsiTheme="minorEastAsia" w:hint="eastAsia"/>
                <w:color w:val="000000"/>
                <w:szCs w:val="21"/>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w:t>
            </w:r>
            <w:r w:rsidR="00CC2613">
              <w:rPr>
                <w:rFonts w:asciiTheme="minorEastAsia" w:hAnsiTheme="minorEastAsia" w:hint="eastAsia"/>
                <w:color w:val="000000"/>
                <w:szCs w:val="21"/>
              </w:rPr>
              <w:t>.00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14</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租赁费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15</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会议费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34.39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34.39</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16</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培训费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30.03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30.03</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17</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公务接待费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12.21</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18</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专用材料费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24</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被装购置费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25</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专用燃料费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26</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劳务费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w:t>
            </w:r>
            <w:r w:rsidR="00CC2613">
              <w:rPr>
                <w:rFonts w:asciiTheme="minorEastAsia" w:hAnsiTheme="minorEastAsia" w:hint="eastAsia"/>
                <w:color w:val="000000"/>
                <w:szCs w:val="21"/>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w:t>
            </w:r>
            <w:r w:rsidR="00CC2613">
              <w:rPr>
                <w:rFonts w:asciiTheme="minorEastAsia" w:hAnsiTheme="minorEastAsia" w:hint="eastAsia"/>
                <w:color w:val="000000"/>
                <w:szCs w:val="21"/>
              </w:rPr>
              <w:t>.00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27</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委托业务费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28</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工会经费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w:t>
            </w:r>
            <w:r w:rsidR="00CC2613">
              <w:rPr>
                <w:rFonts w:asciiTheme="minorEastAsia" w:hAnsiTheme="minorEastAsia" w:hint="eastAsia"/>
                <w:color w:val="000000"/>
                <w:szCs w:val="21"/>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w:t>
            </w:r>
            <w:r w:rsidR="00CC2613">
              <w:rPr>
                <w:rFonts w:asciiTheme="minorEastAsia" w:hAnsiTheme="minorEastAsia" w:hint="eastAsia"/>
                <w:color w:val="000000"/>
                <w:szCs w:val="21"/>
              </w:rPr>
              <w:t>.00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福利费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19.44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19.44</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公务用车运行维护费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5.7</w:t>
            </w:r>
            <w:r w:rsidR="00CC2613">
              <w:rPr>
                <w:rFonts w:asciiTheme="minorEastAsia" w:hAnsiTheme="minorEastAsia" w:hint="eastAsia"/>
                <w:color w:val="000000"/>
                <w:szCs w:val="21"/>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5.7</w:t>
            </w:r>
            <w:r w:rsidR="00CC2613">
              <w:rPr>
                <w:rFonts w:asciiTheme="minorEastAsia" w:hAnsiTheme="minorEastAsia" w:hint="eastAsia"/>
                <w:color w:val="000000"/>
                <w:szCs w:val="21"/>
              </w:rPr>
              <w:t>0</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其他交通费用</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42.18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42.18</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40</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税金及附加费用</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99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其他商品和服务支出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1.52</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对个人和家庭的补助</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69.95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69.95</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01</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离休费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11.18</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退休费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15.58</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退职（役）费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04</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抚恤金</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41.39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41.39</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05</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生活补助</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07</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医疗费</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w:t>
            </w:r>
            <w:r w:rsidR="00CC2613">
              <w:rPr>
                <w:rFonts w:asciiTheme="minorEastAsia" w:hAnsiTheme="minorEastAsia" w:hint="eastAsia"/>
                <w:color w:val="000000"/>
                <w:szCs w:val="21"/>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1.8</w:t>
            </w:r>
            <w:r w:rsidR="00CC2613">
              <w:rPr>
                <w:rFonts w:asciiTheme="minorEastAsia" w:hAnsiTheme="minorEastAsia" w:hint="eastAsia"/>
                <w:color w:val="000000"/>
                <w:szCs w:val="21"/>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08</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助学金</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奖励金</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10</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个人农业生产补贴</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99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其他对个人和家庭的补助支出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资本性支出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36.32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36.32</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办公设备购置</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35.84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35.84</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专用设备购置</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07</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信息网络及软件购置更新</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13</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公务用车购置</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19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其他交通工具购置</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22</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无形资产购置</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r>
      <w:tr w:rsidR="002516D4" w:rsidRPr="00C917C6" w:rsidTr="00CC2613">
        <w:trPr>
          <w:trHeight w:val="284"/>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310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99</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其他资本性支出</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0.48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0.48</w:t>
            </w:r>
          </w:p>
        </w:tc>
      </w:tr>
      <w:tr w:rsidR="002516D4" w:rsidRPr="00C917C6" w:rsidTr="00CC2613">
        <w:trPr>
          <w:trHeight w:val="284"/>
          <w:jc w:val="center"/>
        </w:trPr>
        <w:tc>
          <w:tcPr>
            <w:tcW w:w="42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合计</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1,755.07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1,404.38</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350.69</w:t>
            </w:r>
          </w:p>
        </w:tc>
      </w:tr>
    </w:tbl>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sectPr w:rsidR="001F0C0B" w:rsidSect="00D76DF6">
          <w:pgSz w:w="11906" w:h="16838"/>
          <w:pgMar w:top="1440" w:right="1797" w:bottom="1440" w:left="1797" w:header="851" w:footer="953" w:gutter="0"/>
          <w:cols w:space="425"/>
          <w:docGrid w:linePitch="312"/>
        </w:sectPr>
      </w:pP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 xml:space="preserve"> 2018年度一般公共预算财政拨款“三公”经费及机关运行经费支出决算表</w:t>
      </w:r>
    </w:p>
    <w:p w:rsidR="002516D4" w:rsidRPr="00C917C6" w:rsidRDefault="003A4665" w:rsidP="003A4665">
      <w:pPr>
        <w:ind w:left="0" w:right="420" w:firstLine="0"/>
        <w:jc w:val="center"/>
        <w:rPr>
          <w:rFonts w:asciiTheme="minorEastAsia" w:hAnsiTheme="minorEastAsia"/>
          <w:szCs w:val="21"/>
        </w:rPr>
      </w:pPr>
      <w:r>
        <w:rPr>
          <w:rFonts w:asciiTheme="minorEastAsia" w:hAnsiTheme="minorEastAsia" w:hint="eastAsia"/>
          <w:color w:val="000000"/>
          <w:szCs w:val="21"/>
        </w:rPr>
        <w:t xml:space="preserve">                                                                                                          </w:t>
      </w:r>
      <w:r w:rsidR="007A0279" w:rsidRPr="00C917C6">
        <w:rPr>
          <w:rFonts w:asciiTheme="minorEastAsia" w:hAnsiTheme="minorEastAsia" w:hint="eastAsia"/>
          <w:color w:val="000000"/>
          <w:szCs w:val="21"/>
        </w:rPr>
        <w:t>单位：万元</w:t>
      </w:r>
    </w:p>
    <w:tbl>
      <w:tblPr>
        <w:tblW w:w="12231" w:type="dxa"/>
        <w:jc w:val="center"/>
        <w:tblInd w:w="-2188" w:type="dxa"/>
        <w:tblLook w:val="04A0"/>
      </w:tblPr>
      <w:tblGrid>
        <w:gridCol w:w="980"/>
        <w:gridCol w:w="992"/>
        <w:gridCol w:w="1005"/>
        <w:gridCol w:w="980"/>
        <w:gridCol w:w="36"/>
        <w:gridCol w:w="956"/>
        <w:gridCol w:w="851"/>
        <w:gridCol w:w="850"/>
        <w:gridCol w:w="709"/>
        <w:gridCol w:w="992"/>
        <w:gridCol w:w="992"/>
        <w:gridCol w:w="993"/>
        <w:gridCol w:w="992"/>
        <w:gridCol w:w="903"/>
      </w:tblGrid>
      <w:tr w:rsidR="002516D4" w:rsidRPr="00C917C6" w:rsidTr="001F0C0B">
        <w:trPr>
          <w:trHeight w:val="272"/>
          <w:jc w:val="center"/>
        </w:trPr>
        <w:tc>
          <w:tcPr>
            <w:tcW w:w="1132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一般公共预算财政拨款 “三公”经费</w:t>
            </w:r>
          </w:p>
        </w:tc>
        <w:tc>
          <w:tcPr>
            <w:tcW w:w="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机关运行经费决算数</w:t>
            </w:r>
          </w:p>
        </w:tc>
      </w:tr>
      <w:tr w:rsidR="001F0C0B" w:rsidRPr="00C917C6" w:rsidTr="00816DB5">
        <w:trPr>
          <w:trHeight w:val="272"/>
          <w:jc w:val="center"/>
        </w:trPr>
        <w:tc>
          <w:tcPr>
            <w:tcW w:w="19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合计</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因公出国(境)费</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公务用车购置及运行费</w:t>
            </w:r>
          </w:p>
        </w:tc>
        <w:tc>
          <w:tcPr>
            <w:tcW w:w="19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公务接待费</w:t>
            </w:r>
          </w:p>
        </w:tc>
        <w:tc>
          <w:tcPr>
            <w:tcW w:w="9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1F0C0B" w:rsidRPr="00C917C6" w:rsidTr="00816DB5">
        <w:trPr>
          <w:trHeight w:val="272"/>
          <w:jc w:val="center"/>
        </w:trPr>
        <w:tc>
          <w:tcPr>
            <w:tcW w:w="19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021" w:type="dxa"/>
            <w:gridSpan w:val="3"/>
          </w:tcPr>
          <w:p w:rsidR="002516D4" w:rsidRPr="00C917C6" w:rsidRDefault="002516D4">
            <w:pPr>
              <w:ind w:left="0" w:firstLine="0"/>
              <w:jc w:val="left"/>
              <w:rPr>
                <w:rFonts w:asciiTheme="minorEastAsia" w:hAnsiTheme="minorEastAsia"/>
                <w:szCs w:val="21"/>
              </w:rPr>
            </w:pPr>
          </w:p>
        </w:tc>
        <w:tc>
          <w:tcPr>
            <w:tcW w:w="1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小计</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公务用车购置费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公务用车运行费</w:t>
            </w:r>
          </w:p>
        </w:tc>
        <w:tc>
          <w:tcPr>
            <w:tcW w:w="1985" w:type="dxa"/>
            <w:gridSpan w:val="2"/>
            <w:vMerge/>
          </w:tcPr>
          <w:p w:rsidR="002516D4" w:rsidRPr="00C917C6" w:rsidRDefault="002516D4">
            <w:pPr>
              <w:ind w:left="0" w:firstLine="0"/>
              <w:jc w:val="left"/>
              <w:rPr>
                <w:rFonts w:asciiTheme="minorEastAsia" w:hAnsiTheme="minorEastAsia"/>
                <w:szCs w:val="21"/>
              </w:rPr>
            </w:pPr>
          </w:p>
        </w:tc>
        <w:tc>
          <w:tcPr>
            <w:tcW w:w="9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r w:rsidR="00D76DF6" w:rsidRPr="00C917C6" w:rsidTr="00816DB5">
        <w:trPr>
          <w:jc w:val="center"/>
        </w:trPr>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预算数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预算数</w:t>
            </w:r>
          </w:p>
        </w:tc>
        <w:tc>
          <w:tcPr>
            <w:tcW w:w="1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预算数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预算数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预算数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预算数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决算数</w:t>
            </w:r>
          </w:p>
        </w:tc>
        <w:tc>
          <w:tcPr>
            <w:tcW w:w="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350.69</w:t>
            </w:r>
          </w:p>
        </w:tc>
      </w:tr>
      <w:tr w:rsidR="00D76DF6" w:rsidRPr="00C917C6" w:rsidTr="00816DB5">
        <w:trPr>
          <w:jc w:val="center"/>
        </w:trPr>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29.21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25.78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10</w:t>
            </w:r>
            <w:r w:rsidR="00CC2613">
              <w:rPr>
                <w:rFonts w:asciiTheme="minorEastAsia" w:hAnsiTheme="minorEastAsia" w:hint="eastAsia"/>
                <w:color w:val="000000"/>
                <w:szCs w:val="21"/>
              </w:rPr>
              <w:t>.00</w:t>
            </w:r>
            <w:r w:rsidRPr="00C917C6">
              <w:rPr>
                <w:rFonts w:asciiTheme="minorEastAsia" w:hAnsiTheme="minorEastAsia" w:hint="eastAsia"/>
                <w:color w:val="000000"/>
                <w:szCs w:val="21"/>
              </w:rPr>
              <w:t xml:space="preserve"> </w:t>
            </w:r>
          </w:p>
        </w:tc>
        <w:tc>
          <w:tcPr>
            <w:tcW w:w="1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7.87 </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w:t>
            </w:r>
            <w:r w:rsidR="00CC2613">
              <w:rPr>
                <w:rFonts w:asciiTheme="minorEastAsia" w:hAnsiTheme="minorEastAsia" w:hint="eastAsia"/>
                <w:color w:val="000000"/>
                <w:szCs w:val="21"/>
              </w:rPr>
              <w:t>.00</w:t>
            </w:r>
            <w:r w:rsidRPr="00C917C6">
              <w:rPr>
                <w:rFonts w:asciiTheme="minorEastAsia" w:hAnsiTheme="minorEastAsia" w:hint="eastAsia"/>
                <w:color w:val="000000"/>
                <w:szCs w:val="21"/>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5.7</w:t>
            </w:r>
            <w:r w:rsidR="00CC2613">
              <w:rPr>
                <w:rFonts w:asciiTheme="minorEastAsia" w:hAnsiTheme="minorEastAsia" w:hint="eastAsia"/>
                <w:color w:val="000000"/>
                <w:szCs w:val="21"/>
              </w:rPr>
              <w:t>0</w:t>
            </w:r>
            <w:r w:rsidRPr="00C917C6">
              <w:rPr>
                <w:rFonts w:asciiTheme="minorEastAsia" w:hAnsiTheme="minorEastAsia" w:hint="eastAsia"/>
                <w:color w:val="000000"/>
                <w:szCs w:val="21"/>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7</w:t>
            </w:r>
            <w:r w:rsidR="00CC2613">
              <w:rPr>
                <w:rFonts w:asciiTheme="minorEastAsia" w:hAnsiTheme="minorEastAsia" w:hint="eastAsia"/>
                <w:color w:val="000000"/>
                <w:szCs w:val="21"/>
              </w:rPr>
              <w:t>.00</w:t>
            </w:r>
            <w:r w:rsidRPr="00C917C6">
              <w:rPr>
                <w:rFonts w:asciiTheme="minorEastAsia" w:hAnsiTheme="minorEastAsia" w:hint="eastAsia"/>
                <w:color w:val="000000"/>
                <w:szCs w:val="21"/>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5.7</w:t>
            </w:r>
            <w:r w:rsidR="00CC2613">
              <w:rPr>
                <w:rFonts w:asciiTheme="minorEastAsia" w:hAnsiTheme="minorEastAsia" w:hint="eastAsia"/>
                <w:color w:val="000000"/>
                <w:szCs w:val="21"/>
              </w:rPr>
              <w:t>0</w:t>
            </w:r>
            <w:r w:rsidRPr="00C917C6">
              <w:rPr>
                <w:rFonts w:asciiTheme="minorEastAsia" w:hAnsiTheme="minorEastAsia" w:hint="eastAsia"/>
                <w:color w:val="000000"/>
                <w:szCs w:val="21"/>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12.21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12.21 </w:t>
            </w:r>
          </w:p>
        </w:tc>
        <w:tc>
          <w:tcPr>
            <w:tcW w:w="9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r>
    </w:tbl>
    <w:p w:rsidR="002516D4" w:rsidRPr="00C917C6" w:rsidRDefault="002516D4">
      <w:pPr>
        <w:ind w:left="0" w:firstLine="0"/>
        <w:jc w:val="left"/>
        <w:rPr>
          <w:rFonts w:asciiTheme="minorEastAsia" w:hAnsiTheme="minorEastAsia"/>
          <w:szCs w:val="21"/>
        </w:rPr>
      </w:pPr>
    </w:p>
    <w:p w:rsidR="002516D4" w:rsidRDefault="002516D4">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1F0C0B">
      <w:pPr>
        <w:ind w:left="0" w:firstLine="0"/>
        <w:jc w:val="left"/>
        <w:rPr>
          <w:rFonts w:asciiTheme="minorEastAsia" w:hAnsiTheme="minorEastAsia"/>
          <w:szCs w:val="21"/>
        </w:rPr>
      </w:pPr>
    </w:p>
    <w:p w:rsidR="001F0C0B" w:rsidRDefault="007A0279" w:rsidP="001F0C0B">
      <w:pPr>
        <w:ind w:left="0" w:firstLine="0"/>
        <w:rPr>
          <w:rFonts w:asciiTheme="minorEastAsia" w:hAnsiTheme="minorEastAsia"/>
          <w:color w:val="000000"/>
          <w:szCs w:val="21"/>
        </w:rPr>
      </w:pPr>
      <w:r w:rsidRPr="00C917C6">
        <w:rPr>
          <w:rFonts w:asciiTheme="minorEastAsia" w:hAnsiTheme="minorEastAsia" w:hint="eastAsia"/>
          <w:color w:val="000000"/>
          <w:szCs w:val="21"/>
        </w:rPr>
        <w:t xml:space="preserve"> </w:t>
      </w:r>
    </w:p>
    <w:p w:rsidR="001F0C0B" w:rsidRDefault="001F0C0B">
      <w:pPr>
        <w:ind w:left="0" w:firstLine="0"/>
        <w:jc w:val="center"/>
        <w:rPr>
          <w:rFonts w:asciiTheme="minorEastAsia" w:hAnsiTheme="minorEastAsia"/>
          <w:color w:val="000000"/>
          <w:szCs w:val="21"/>
        </w:rPr>
        <w:sectPr w:rsidR="001F0C0B" w:rsidSect="003A4665">
          <w:pgSz w:w="16838" w:h="11906" w:orient="landscape"/>
          <w:pgMar w:top="1797" w:right="1440" w:bottom="1797" w:left="1440" w:header="851" w:footer="953" w:gutter="0"/>
          <w:cols w:space="425"/>
          <w:docGrid w:linePitch="312"/>
        </w:sectPr>
      </w:pP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2018年度政府性基金预算财政拨款支出决算表</w:t>
      </w:r>
    </w:p>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单位：万元</w:t>
      </w:r>
    </w:p>
    <w:tbl>
      <w:tblPr>
        <w:tblW w:w="9206" w:type="dxa"/>
        <w:jc w:val="center"/>
        <w:tblLayout w:type="fixed"/>
        <w:tblLook w:val="0000"/>
      </w:tblPr>
      <w:tblGrid>
        <w:gridCol w:w="570"/>
        <w:gridCol w:w="720"/>
        <w:gridCol w:w="720"/>
        <w:gridCol w:w="2093"/>
        <w:gridCol w:w="1701"/>
        <w:gridCol w:w="1701"/>
        <w:gridCol w:w="1701"/>
      </w:tblGrid>
      <w:tr w:rsidR="007A0279" w:rsidRPr="00C917C6" w:rsidTr="007A0279">
        <w:trPr>
          <w:trHeight w:val="340"/>
          <w:jc w:val="center"/>
        </w:trPr>
        <w:tc>
          <w:tcPr>
            <w:tcW w:w="4103" w:type="dxa"/>
            <w:gridSpan w:val="4"/>
            <w:tcBorders>
              <w:top w:val="single" w:sz="4" w:space="0" w:color="auto"/>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项目</w:t>
            </w:r>
          </w:p>
        </w:tc>
        <w:tc>
          <w:tcPr>
            <w:tcW w:w="1701" w:type="dxa"/>
            <w:vMerge w:val="restart"/>
            <w:tcBorders>
              <w:top w:val="single" w:sz="4" w:space="0" w:color="auto"/>
              <w:left w:val="nil"/>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合计</w:t>
            </w:r>
          </w:p>
        </w:tc>
        <w:tc>
          <w:tcPr>
            <w:tcW w:w="1701" w:type="dxa"/>
            <w:vMerge w:val="restart"/>
            <w:tcBorders>
              <w:top w:val="single" w:sz="4" w:space="0" w:color="auto"/>
              <w:left w:val="nil"/>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基本支出</w:t>
            </w:r>
          </w:p>
        </w:tc>
        <w:tc>
          <w:tcPr>
            <w:tcW w:w="1701" w:type="dxa"/>
            <w:vMerge w:val="restart"/>
            <w:tcBorders>
              <w:top w:val="single" w:sz="4" w:space="0" w:color="auto"/>
              <w:left w:val="nil"/>
              <w:right w:val="single" w:sz="4" w:space="0" w:color="auto"/>
            </w:tcBorders>
            <w:vAlign w:val="center"/>
          </w:tcPr>
          <w:p w:rsidR="007A0279" w:rsidRPr="00C917C6" w:rsidRDefault="007A0279" w:rsidP="007A0279">
            <w:pPr>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项目支出</w:t>
            </w:r>
          </w:p>
        </w:tc>
      </w:tr>
      <w:tr w:rsidR="007A0279" w:rsidRPr="00C917C6" w:rsidTr="007A0279">
        <w:trPr>
          <w:trHeight w:val="680"/>
          <w:jc w:val="center"/>
        </w:trPr>
        <w:tc>
          <w:tcPr>
            <w:tcW w:w="2010" w:type="dxa"/>
            <w:gridSpan w:val="3"/>
            <w:tcBorders>
              <w:top w:val="single" w:sz="4" w:space="0" w:color="auto"/>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功能分类</w:t>
            </w:r>
          </w:p>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科目编码</w:t>
            </w:r>
          </w:p>
        </w:tc>
        <w:tc>
          <w:tcPr>
            <w:tcW w:w="2093" w:type="dxa"/>
            <w:vMerge w:val="restart"/>
            <w:tcBorders>
              <w:top w:val="nil"/>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科目名称</w:t>
            </w:r>
          </w:p>
        </w:tc>
        <w:tc>
          <w:tcPr>
            <w:tcW w:w="1701" w:type="dxa"/>
            <w:vMerge/>
            <w:tcBorders>
              <w:left w:val="single" w:sz="4" w:space="0" w:color="auto"/>
              <w:right w:val="single" w:sz="4" w:space="0" w:color="auto"/>
            </w:tcBorders>
            <w:vAlign w:val="center"/>
          </w:tcPr>
          <w:p w:rsidR="007A0279" w:rsidRPr="00C917C6" w:rsidRDefault="007A0279" w:rsidP="007A0279">
            <w:pPr>
              <w:widowControl/>
              <w:adjustRightInd w:val="0"/>
              <w:snapToGrid w:val="0"/>
              <w:jc w:val="center"/>
              <w:rPr>
                <w:rFonts w:asciiTheme="minorEastAsia" w:hAnsiTheme="minorEastAsia"/>
                <w:szCs w:val="21"/>
              </w:rPr>
            </w:pPr>
          </w:p>
        </w:tc>
        <w:tc>
          <w:tcPr>
            <w:tcW w:w="1701" w:type="dxa"/>
            <w:vMerge/>
            <w:tcBorders>
              <w:left w:val="single" w:sz="4" w:space="0" w:color="auto"/>
              <w:right w:val="single" w:sz="4" w:space="0" w:color="auto"/>
            </w:tcBorders>
            <w:vAlign w:val="center"/>
          </w:tcPr>
          <w:p w:rsidR="007A0279" w:rsidRPr="00C917C6" w:rsidRDefault="007A0279" w:rsidP="007A0279">
            <w:pPr>
              <w:widowControl/>
              <w:adjustRightInd w:val="0"/>
              <w:snapToGrid w:val="0"/>
              <w:jc w:val="center"/>
              <w:rPr>
                <w:rFonts w:asciiTheme="minorEastAsia" w:hAnsiTheme="minorEastAsia"/>
                <w:szCs w:val="21"/>
              </w:rPr>
            </w:pPr>
          </w:p>
        </w:tc>
        <w:tc>
          <w:tcPr>
            <w:tcW w:w="1701" w:type="dxa"/>
            <w:vMerge/>
            <w:tcBorders>
              <w:left w:val="single" w:sz="4" w:space="0" w:color="auto"/>
              <w:right w:val="single" w:sz="4" w:space="0" w:color="auto"/>
            </w:tcBorders>
            <w:vAlign w:val="center"/>
          </w:tcPr>
          <w:p w:rsidR="007A0279" w:rsidRPr="00C917C6" w:rsidRDefault="007A0279" w:rsidP="007A0279">
            <w:pPr>
              <w:widowControl/>
              <w:adjustRightInd w:val="0"/>
              <w:snapToGrid w:val="0"/>
              <w:jc w:val="center"/>
              <w:rPr>
                <w:rFonts w:asciiTheme="minorEastAsia" w:hAnsiTheme="minorEastAsia"/>
                <w:szCs w:val="21"/>
              </w:rPr>
            </w:pPr>
          </w:p>
        </w:tc>
      </w:tr>
      <w:tr w:rsidR="007A0279" w:rsidRPr="00C917C6" w:rsidTr="007A0279">
        <w:trPr>
          <w:trHeight w:val="340"/>
          <w:jc w:val="center"/>
        </w:trPr>
        <w:tc>
          <w:tcPr>
            <w:tcW w:w="570" w:type="dxa"/>
            <w:tcBorders>
              <w:top w:val="nil"/>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类</w:t>
            </w:r>
          </w:p>
        </w:tc>
        <w:tc>
          <w:tcPr>
            <w:tcW w:w="720"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款</w:t>
            </w:r>
          </w:p>
        </w:tc>
        <w:tc>
          <w:tcPr>
            <w:tcW w:w="720"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center"/>
              <w:rPr>
                <w:rFonts w:asciiTheme="minorEastAsia" w:hAnsiTheme="minorEastAsia"/>
                <w:szCs w:val="21"/>
              </w:rPr>
            </w:pPr>
            <w:r w:rsidRPr="00C917C6">
              <w:rPr>
                <w:rFonts w:asciiTheme="minorEastAsia" w:hAnsiTheme="minorEastAsia" w:hint="eastAsia"/>
                <w:szCs w:val="21"/>
              </w:rPr>
              <w:t>项</w:t>
            </w:r>
          </w:p>
        </w:tc>
        <w:tc>
          <w:tcPr>
            <w:tcW w:w="2093" w:type="dxa"/>
            <w:vMerge/>
            <w:tcBorders>
              <w:top w:val="nil"/>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rPr>
                <w:rFonts w:asciiTheme="minorEastAsia" w:hAnsiTheme="minorEastAsia"/>
                <w:szCs w:val="21"/>
              </w:rPr>
            </w:pPr>
          </w:p>
        </w:tc>
        <w:tc>
          <w:tcPr>
            <w:tcW w:w="1701" w:type="dxa"/>
            <w:vMerge/>
            <w:tcBorders>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rPr>
                <w:rFonts w:asciiTheme="minorEastAsia" w:hAnsiTheme="minorEastAsia"/>
                <w:szCs w:val="21"/>
              </w:rPr>
            </w:pPr>
          </w:p>
        </w:tc>
        <w:tc>
          <w:tcPr>
            <w:tcW w:w="1701" w:type="dxa"/>
            <w:vMerge/>
            <w:tcBorders>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rPr>
                <w:rFonts w:asciiTheme="minorEastAsia" w:hAnsiTheme="minorEastAsia"/>
                <w:szCs w:val="21"/>
              </w:rPr>
            </w:pPr>
          </w:p>
        </w:tc>
        <w:tc>
          <w:tcPr>
            <w:tcW w:w="1701" w:type="dxa"/>
            <w:vMerge/>
            <w:tcBorders>
              <w:left w:val="single" w:sz="4" w:space="0" w:color="auto"/>
              <w:bottom w:val="single" w:sz="4" w:space="0" w:color="auto"/>
              <w:right w:val="single" w:sz="4" w:space="0" w:color="auto"/>
            </w:tcBorders>
            <w:vAlign w:val="center"/>
          </w:tcPr>
          <w:p w:rsidR="007A0279" w:rsidRPr="00C917C6" w:rsidRDefault="007A0279" w:rsidP="007A0279">
            <w:pPr>
              <w:widowControl/>
              <w:adjustRightInd w:val="0"/>
              <w:snapToGrid w:val="0"/>
              <w:rPr>
                <w:rFonts w:asciiTheme="minorEastAsia" w:hAnsiTheme="minorEastAsia"/>
                <w:szCs w:val="21"/>
              </w:rPr>
            </w:pPr>
          </w:p>
        </w:tc>
      </w:tr>
      <w:tr w:rsidR="007A0279" w:rsidRPr="00C917C6" w:rsidTr="007A0279">
        <w:trPr>
          <w:trHeight w:val="340"/>
          <w:jc w:val="center"/>
        </w:trPr>
        <w:tc>
          <w:tcPr>
            <w:tcW w:w="570" w:type="dxa"/>
            <w:tcBorders>
              <w:top w:val="nil"/>
              <w:left w:val="single" w:sz="4" w:space="0" w:color="auto"/>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2093"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r>
      <w:tr w:rsidR="007A0279" w:rsidRPr="00C917C6" w:rsidTr="007A0279">
        <w:trPr>
          <w:trHeight w:val="340"/>
          <w:jc w:val="center"/>
        </w:trPr>
        <w:tc>
          <w:tcPr>
            <w:tcW w:w="570" w:type="dxa"/>
            <w:tcBorders>
              <w:top w:val="nil"/>
              <w:left w:val="single" w:sz="4" w:space="0" w:color="auto"/>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2093"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r>
      <w:tr w:rsidR="007A0279" w:rsidRPr="00C917C6" w:rsidTr="007A0279">
        <w:trPr>
          <w:trHeight w:val="340"/>
          <w:jc w:val="center"/>
        </w:trPr>
        <w:tc>
          <w:tcPr>
            <w:tcW w:w="570" w:type="dxa"/>
            <w:tcBorders>
              <w:top w:val="nil"/>
              <w:left w:val="single" w:sz="4" w:space="0" w:color="auto"/>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2093"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r>
      <w:tr w:rsidR="007A0279" w:rsidRPr="00C917C6" w:rsidTr="007A0279">
        <w:trPr>
          <w:trHeight w:val="340"/>
          <w:jc w:val="center"/>
        </w:trPr>
        <w:tc>
          <w:tcPr>
            <w:tcW w:w="570" w:type="dxa"/>
            <w:tcBorders>
              <w:top w:val="nil"/>
              <w:left w:val="single" w:sz="4" w:space="0" w:color="auto"/>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720"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2093" w:type="dxa"/>
            <w:tcBorders>
              <w:top w:val="nil"/>
              <w:left w:val="nil"/>
              <w:bottom w:val="single" w:sz="4" w:space="0" w:color="auto"/>
              <w:right w:val="single" w:sz="4" w:space="0" w:color="auto"/>
            </w:tcBorders>
            <w:vAlign w:val="center"/>
          </w:tcPr>
          <w:p w:rsidR="007A0279" w:rsidRPr="00C917C6" w:rsidRDefault="007A0279" w:rsidP="007A0279">
            <w:pPr>
              <w:adjustRightInd w:val="0"/>
              <w:snapToGrid w:val="0"/>
              <w:ind w:left="0" w:firstLine="0"/>
              <w:rPr>
                <w:rFonts w:asciiTheme="minorEastAsia" w:hAnsiTheme="minorEastAsia" w:cs="宋体"/>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szCs w:val="21"/>
              </w:rPr>
            </w:pPr>
          </w:p>
        </w:tc>
      </w:tr>
      <w:tr w:rsidR="007A0279" w:rsidRPr="00C917C6" w:rsidTr="007A0279">
        <w:trPr>
          <w:trHeight w:val="340"/>
          <w:jc w:val="center"/>
        </w:trPr>
        <w:tc>
          <w:tcPr>
            <w:tcW w:w="4103" w:type="dxa"/>
            <w:gridSpan w:val="4"/>
            <w:tcBorders>
              <w:top w:val="single" w:sz="4" w:space="0" w:color="auto"/>
              <w:left w:val="single" w:sz="4" w:space="0" w:color="auto"/>
              <w:bottom w:val="single" w:sz="4" w:space="0" w:color="auto"/>
              <w:right w:val="single" w:sz="4" w:space="0" w:color="000000"/>
            </w:tcBorders>
            <w:vAlign w:val="center"/>
          </w:tcPr>
          <w:p w:rsidR="007A0279" w:rsidRPr="00C917C6" w:rsidRDefault="007A0279" w:rsidP="007A0279">
            <w:pPr>
              <w:widowControl/>
              <w:adjustRightInd w:val="0"/>
              <w:snapToGrid w:val="0"/>
              <w:ind w:left="0" w:firstLine="0"/>
              <w:jc w:val="center"/>
              <w:rPr>
                <w:rFonts w:asciiTheme="minorEastAsia" w:hAnsiTheme="minorEastAsia" w:cs="宋体"/>
                <w:kern w:val="0"/>
                <w:szCs w:val="21"/>
              </w:rPr>
            </w:pPr>
            <w:r w:rsidRPr="00C917C6">
              <w:rPr>
                <w:rFonts w:asciiTheme="minorEastAsia" w:hAnsiTheme="minorEastAsia" w:cs="宋体" w:hint="eastAsia"/>
                <w:kern w:val="0"/>
                <w:szCs w:val="21"/>
              </w:rPr>
              <w:t>合计</w:t>
            </w: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cs="宋体"/>
                <w:kern w:val="0"/>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cs="宋体"/>
                <w:kern w:val="0"/>
                <w:szCs w:val="21"/>
              </w:rPr>
            </w:pPr>
          </w:p>
        </w:tc>
        <w:tc>
          <w:tcPr>
            <w:tcW w:w="1701" w:type="dxa"/>
            <w:tcBorders>
              <w:top w:val="nil"/>
              <w:left w:val="nil"/>
              <w:bottom w:val="single" w:sz="4" w:space="0" w:color="auto"/>
              <w:right w:val="single" w:sz="4" w:space="0" w:color="auto"/>
            </w:tcBorders>
            <w:vAlign w:val="center"/>
          </w:tcPr>
          <w:p w:rsidR="007A0279" w:rsidRPr="00C917C6" w:rsidRDefault="007A0279" w:rsidP="007A0279">
            <w:pPr>
              <w:widowControl/>
              <w:adjustRightInd w:val="0"/>
              <w:snapToGrid w:val="0"/>
              <w:ind w:left="0" w:firstLine="0"/>
              <w:jc w:val="right"/>
              <w:rPr>
                <w:rFonts w:asciiTheme="minorEastAsia" w:hAnsiTheme="minorEastAsia" w:cs="宋体"/>
                <w:kern w:val="0"/>
                <w:szCs w:val="21"/>
              </w:rPr>
            </w:pPr>
          </w:p>
        </w:tc>
      </w:tr>
    </w:tbl>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注： 中国民主同盟上海市委员会 2018年度无政府性基金预算财政拨款支出，故本表无数据。</w:t>
      </w: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7A0279">
      <w:pPr>
        <w:rPr>
          <w:rFonts w:asciiTheme="minorEastAsia" w:hAnsiTheme="minorEastAsia"/>
          <w:szCs w:val="21"/>
        </w:rPr>
      </w:pPr>
      <w:r w:rsidRPr="00C917C6">
        <w:rPr>
          <w:rFonts w:asciiTheme="minorEastAsia" w:hAnsiTheme="minorEastAsia"/>
          <w:szCs w:val="21"/>
        </w:rPr>
        <w:br w:type="page"/>
      </w:r>
    </w:p>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lastRenderedPageBreak/>
        <w:t xml:space="preserve"> 资产负债情况表</w:t>
      </w:r>
    </w:p>
    <w:p w:rsidR="002516D4" w:rsidRPr="00C917C6" w:rsidRDefault="007A0279">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单位：万元</w:t>
      </w:r>
    </w:p>
    <w:tbl>
      <w:tblPr>
        <w:tblW w:w="8448" w:type="dxa"/>
        <w:tblLook w:val="04A0"/>
      </w:tblPr>
      <w:tblGrid>
        <w:gridCol w:w="4521"/>
        <w:gridCol w:w="944"/>
        <w:gridCol w:w="964"/>
        <w:gridCol w:w="1014"/>
        <w:gridCol w:w="1005"/>
      </w:tblGrid>
      <w:tr w:rsidR="002516D4" w:rsidRPr="00C917C6">
        <w:trPr>
          <w:trHeight w:hRule="exact" w:val="833"/>
        </w:trPr>
        <w:tc>
          <w:tcPr>
            <w:tcW w:w="4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21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数量</w:t>
            </w:r>
          </w:p>
        </w:tc>
        <w:tc>
          <w:tcPr>
            <w:tcW w:w="212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价值</w:t>
            </w:r>
          </w:p>
        </w:tc>
      </w:tr>
      <w:tr w:rsidR="002516D4" w:rsidRPr="00C917C6">
        <w:trPr>
          <w:trHeight w:hRule="exact" w:val="396"/>
        </w:trPr>
        <w:tc>
          <w:tcPr>
            <w:tcW w:w="4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pPr>
              <w:ind w:left="0" w:firstLine="0"/>
              <w:jc w:val="left"/>
              <w:rPr>
                <w:rFonts w:asciiTheme="minorEastAsia" w:hAnsiTheme="minorEastAsia"/>
                <w:szCs w:val="21"/>
              </w:rPr>
            </w:pP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年初数</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年末数</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年初数</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center"/>
              <w:rPr>
                <w:rFonts w:asciiTheme="minorEastAsia" w:hAnsiTheme="minorEastAsia"/>
                <w:szCs w:val="21"/>
              </w:rPr>
            </w:pPr>
            <w:r w:rsidRPr="00C917C6">
              <w:rPr>
                <w:rFonts w:asciiTheme="minorEastAsia" w:hAnsiTheme="minorEastAsia" w:hint="eastAsia"/>
                <w:color w:val="000000"/>
                <w:szCs w:val="21"/>
              </w:rPr>
              <w:t xml:space="preserve"> 年末数</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b/>
                <w:color w:val="000000"/>
                <w:szCs w:val="21"/>
              </w:rPr>
              <w:t xml:space="preserve"> 一、资产合计</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1B5958" w:rsidP="00CC2613">
            <w:pPr>
              <w:ind w:left="0" w:firstLine="0"/>
              <w:jc w:val="right"/>
              <w:rPr>
                <w:rFonts w:asciiTheme="minorEastAsia" w:hAnsiTheme="minorEastAsia"/>
                <w:szCs w:val="21"/>
              </w:rPr>
            </w:pPr>
            <w:r w:rsidRPr="00C917C6">
              <w:rPr>
                <w:rFonts w:asciiTheme="minorEastAsia" w:hAnsiTheme="minorEastAsia" w:hint="eastAsia"/>
                <w:szCs w:val="21"/>
              </w:rPr>
              <w:t>919.41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1B5958" w:rsidP="00CC2613">
            <w:pPr>
              <w:ind w:left="0" w:firstLine="0"/>
              <w:jc w:val="right"/>
              <w:rPr>
                <w:rFonts w:asciiTheme="minorEastAsia" w:hAnsiTheme="minorEastAsia"/>
                <w:szCs w:val="21"/>
              </w:rPr>
            </w:pPr>
            <w:r w:rsidRPr="00C917C6">
              <w:rPr>
                <w:rFonts w:asciiTheme="minorEastAsia" w:hAnsiTheme="minorEastAsia" w:hint="eastAsia"/>
                <w:szCs w:val="21"/>
              </w:rPr>
              <w:t>563.86</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（一）流动资产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4F671C" w:rsidP="00CC2613">
            <w:pPr>
              <w:ind w:left="0" w:firstLine="0"/>
              <w:jc w:val="right"/>
              <w:rPr>
                <w:rFonts w:asciiTheme="minorEastAsia" w:hAnsiTheme="minorEastAsia"/>
                <w:szCs w:val="21"/>
              </w:rPr>
            </w:pPr>
            <w:r w:rsidRPr="00C917C6">
              <w:rPr>
                <w:rFonts w:asciiTheme="minorEastAsia" w:hAnsiTheme="minorEastAsia" w:hint="eastAsia"/>
                <w:szCs w:val="21"/>
              </w:rPr>
              <w:t>758.25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4F671C" w:rsidP="00CC2613">
            <w:pPr>
              <w:ind w:left="0" w:firstLine="0"/>
              <w:jc w:val="right"/>
              <w:rPr>
                <w:rFonts w:asciiTheme="minorEastAsia" w:hAnsiTheme="minorEastAsia"/>
                <w:szCs w:val="21"/>
              </w:rPr>
            </w:pPr>
            <w:r w:rsidRPr="00C917C6">
              <w:rPr>
                <w:rFonts w:asciiTheme="minorEastAsia" w:hAnsiTheme="minorEastAsia" w:hint="eastAsia"/>
                <w:szCs w:val="21"/>
              </w:rPr>
              <w:t>407</w:t>
            </w:r>
            <w:r w:rsidR="00CC2613">
              <w:rPr>
                <w:rFonts w:asciiTheme="minorEastAsia" w:hAnsiTheme="minorEastAsia" w:hint="eastAsia"/>
                <w:szCs w:val="21"/>
              </w:rPr>
              <w:t>.00</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（二）固定资产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4F671C" w:rsidP="00CC2613">
            <w:pPr>
              <w:ind w:left="0" w:firstLine="0"/>
              <w:jc w:val="right"/>
              <w:rPr>
                <w:rFonts w:asciiTheme="minorEastAsia" w:hAnsiTheme="minorEastAsia"/>
                <w:szCs w:val="21"/>
              </w:rPr>
            </w:pPr>
            <w:r w:rsidRPr="00C917C6">
              <w:rPr>
                <w:rFonts w:asciiTheme="minorEastAsia" w:hAnsiTheme="minorEastAsia" w:hint="eastAsia"/>
                <w:szCs w:val="21"/>
              </w:rPr>
              <w:t>161.16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4F671C" w:rsidP="00CC2613">
            <w:pPr>
              <w:ind w:left="0" w:firstLine="0"/>
              <w:jc w:val="right"/>
              <w:rPr>
                <w:rFonts w:asciiTheme="minorEastAsia" w:hAnsiTheme="minorEastAsia"/>
                <w:szCs w:val="21"/>
              </w:rPr>
            </w:pPr>
            <w:r w:rsidRPr="00C917C6">
              <w:rPr>
                <w:rFonts w:asciiTheme="minorEastAsia" w:hAnsiTheme="minorEastAsia" w:hint="eastAsia"/>
                <w:szCs w:val="21"/>
              </w:rPr>
              <w:t>156.85</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其中：1.房屋（平方米）</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40"/>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 通用设备（台/套/辆）</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230</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172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125.67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121.36</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（1）车辆</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97"/>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一般公务用车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77"/>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执法执勤用车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57"/>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特种专业技术用车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65"/>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其他用车</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73"/>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（2）单价50万元以上通用设备（不含车辆）</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rsidTr="004F671C">
        <w:trPr>
          <w:trHeight w:hRule="exact" w:val="553"/>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3. 专用设备（台/套）</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1.68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1.68</w:t>
            </w:r>
          </w:p>
        </w:tc>
      </w:tr>
      <w:tr w:rsidR="002516D4" w:rsidRPr="00C917C6" w:rsidTr="004F671C">
        <w:trPr>
          <w:trHeight w:hRule="exact" w:val="575"/>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单价100万元以上专用设备</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4. 其他固定资产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33.81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EF4ED1" w:rsidP="00CC2613">
            <w:pPr>
              <w:ind w:left="0" w:firstLine="0"/>
              <w:jc w:val="right"/>
              <w:rPr>
                <w:rFonts w:asciiTheme="minorEastAsia" w:hAnsiTheme="minorEastAsia"/>
                <w:szCs w:val="21"/>
              </w:rPr>
            </w:pPr>
            <w:r w:rsidRPr="00C917C6">
              <w:rPr>
                <w:rFonts w:asciiTheme="minorEastAsia" w:hAnsiTheme="minorEastAsia" w:hint="eastAsia"/>
                <w:szCs w:val="21"/>
              </w:rPr>
              <w:t>33.81</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减：累计折旧及减值准备</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（三）长期投资</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（四）在建工程</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（五）无形资产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减：累计摊销</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color w:val="000000"/>
                <w:szCs w:val="21"/>
              </w:rPr>
              <w:t xml:space="preserve">       （六）其他资产</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2516D4" w:rsidP="00CC2613">
            <w:pPr>
              <w:ind w:left="0" w:firstLine="0"/>
              <w:jc w:val="right"/>
              <w:rPr>
                <w:rFonts w:asciiTheme="minorEastAsia" w:hAnsiTheme="minorEastAsia"/>
                <w:szCs w:val="21"/>
              </w:rPr>
            </w:pP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b/>
                <w:color w:val="000000"/>
                <w:szCs w:val="21"/>
              </w:rPr>
              <w:t xml:space="preserve"> 二、负债合计</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C94C36" w:rsidP="00CC2613">
            <w:pPr>
              <w:ind w:left="0" w:firstLine="0"/>
              <w:jc w:val="right"/>
              <w:rPr>
                <w:rFonts w:asciiTheme="minorEastAsia" w:hAnsiTheme="minorEastAsia"/>
                <w:szCs w:val="21"/>
              </w:rPr>
            </w:pPr>
            <w:r w:rsidRPr="00C917C6">
              <w:rPr>
                <w:rFonts w:asciiTheme="minorEastAsia" w:hAnsiTheme="minorEastAsia" w:hint="eastAsia"/>
                <w:szCs w:val="21"/>
              </w:rPr>
              <w:t>758.25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C94C36" w:rsidP="00CC2613">
            <w:pPr>
              <w:ind w:left="0" w:firstLine="0"/>
              <w:jc w:val="right"/>
              <w:rPr>
                <w:rFonts w:asciiTheme="minorEastAsia" w:hAnsiTheme="minorEastAsia"/>
                <w:szCs w:val="21"/>
              </w:rPr>
            </w:pPr>
            <w:r w:rsidRPr="00C917C6">
              <w:rPr>
                <w:rFonts w:asciiTheme="minorEastAsia" w:hAnsiTheme="minorEastAsia" w:hint="eastAsia"/>
                <w:szCs w:val="21"/>
              </w:rPr>
              <w:t>407</w:t>
            </w:r>
            <w:r w:rsidR="00CC2613">
              <w:rPr>
                <w:rFonts w:asciiTheme="minorEastAsia" w:hAnsiTheme="minorEastAsia" w:hint="eastAsia"/>
                <w:szCs w:val="21"/>
              </w:rPr>
              <w:t>.00</w:t>
            </w:r>
          </w:p>
        </w:tc>
      </w:tr>
      <w:tr w:rsidR="002516D4" w:rsidRPr="00C917C6">
        <w:trPr>
          <w:trHeight w:hRule="exact" w:val="396"/>
        </w:trPr>
        <w:tc>
          <w:tcPr>
            <w:tcW w:w="4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pPr>
              <w:ind w:left="0" w:firstLine="0"/>
              <w:jc w:val="left"/>
              <w:rPr>
                <w:rFonts w:asciiTheme="minorEastAsia" w:hAnsiTheme="minorEastAsia"/>
                <w:szCs w:val="21"/>
              </w:rPr>
            </w:pPr>
            <w:r w:rsidRPr="00C917C6">
              <w:rPr>
                <w:rFonts w:asciiTheme="minorEastAsia" w:hAnsiTheme="minorEastAsia" w:hint="eastAsia"/>
                <w:b/>
                <w:color w:val="000000"/>
                <w:szCs w:val="21"/>
              </w:rPr>
              <w:t xml:space="preserve"> 三、净资产合计</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7A0279" w:rsidP="00CC2613">
            <w:pPr>
              <w:ind w:left="0" w:firstLine="0"/>
              <w:jc w:val="right"/>
              <w:rPr>
                <w:rFonts w:asciiTheme="minorEastAsia" w:hAnsiTheme="minorEastAsia"/>
                <w:szCs w:val="21"/>
              </w:rPr>
            </w:pPr>
            <w:r w:rsidRPr="00C917C6">
              <w:rPr>
                <w:rFonts w:asciiTheme="minorEastAsia" w:hAnsiTheme="minorEastAsia" w:hint="eastAsia"/>
                <w:color w:val="000000"/>
                <w:szCs w:val="21"/>
              </w:rPr>
              <w:t xml:space="preserve"> ——</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C94C36" w:rsidP="00CC2613">
            <w:pPr>
              <w:ind w:left="0" w:firstLine="0"/>
              <w:jc w:val="right"/>
              <w:rPr>
                <w:rFonts w:asciiTheme="minorEastAsia" w:hAnsiTheme="minorEastAsia"/>
                <w:szCs w:val="21"/>
              </w:rPr>
            </w:pPr>
            <w:r w:rsidRPr="00C917C6">
              <w:rPr>
                <w:rFonts w:asciiTheme="minorEastAsia" w:hAnsiTheme="minorEastAsia" w:hint="eastAsia"/>
                <w:szCs w:val="21"/>
              </w:rPr>
              <w:t>161.16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2516D4" w:rsidRPr="00C917C6" w:rsidRDefault="00C94C36" w:rsidP="00CC2613">
            <w:pPr>
              <w:ind w:left="0" w:firstLine="0"/>
              <w:jc w:val="right"/>
              <w:rPr>
                <w:rFonts w:asciiTheme="minorEastAsia" w:hAnsiTheme="minorEastAsia"/>
                <w:szCs w:val="21"/>
              </w:rPr>
            </w:pPr>
            <w:r w:rsidRPr="00C917C6">
              <w:rPr>
                <w:rFonts w:asciiTheme="minorEastAsia" w:hAnsiTheme="minorEastAsia" w:hint="eastAsia"/>
                <w:szCs w:val="21"/>
              </w:rPr>
              <w:t>156.85</w:t>
            </w:r>
          </w:p>
        </w:tc>
      </w:tr>
    </w:tbl>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2516D4">
      <w:pPr>
        <w:ind w:left="0" w:firstLine="0"/>
        <w:jc w:val="left"/>
        <w:rPr>
          <w:rFonts w:asciiTheme="minorEastAsia" w:hAnsiTheme="minorEastAsia"/>
          <w:szCs w:val="21"/>
        </w:rPr>
      </w:pPr>
    </w:p>
    <w:p w:rsidR="002516D4" w:rsidRPr="00C917C6" w:rsidRDefault="007A0279">
      <w:pPr>
        <w:rPr>
          <w:rFonts w:asciiTheme="minorEastAsia" w:hAnsiTheme="minorEastAsia"/>
          <w:szCs w:val="21"/>
        </w:rPr>
      </w:pPr>
      <w:r w:rsidRPr="00C917C6">
        <w:rPr>
          <w:rFonts w:asciiTheme="minorEastAsia" w:hAnsiTheme="minorEastAsia"/>
          <w:szCs w:val="21"/>
        </w:rPr>
        <w:br w:type="page"/>
      </w:r>
    </w:p>
    <w:p w:rsidR="002516D4" w:rsidRDefault="007A0279" w:rsidP="007A0279">
      <w:pPr>
        <w:ind w:left="0" w:firstLineChars="200" w:firstLine="600"/>
        <w:jc w:val="center"/>
      </w:pPr>
      <w:r>
        <w:rPr>
          <w:rFonts w:ascii="黑体" w:eastAsia="黑体" w:hAnsiTheme="minorEastAsia" w:hint="eastAsia"/>
          <w:color w:val="000000"/>
          <w:sz w:val="30"/>
        </w:rPr>
        <w:lastRenderedPageBreak/>
        <w:t xml:space="preserve"> 第三部分 </w:t>
      </w:r>
      <w:r>
        <w:rPr>
          <w:rFonts w:ascii="黑体" w:eastAsia="黑体" w:hAnsiTheme="minorEastAsia" w:hint="eastAsia"/>
          <w:color w:val="000000"/>
          <w:sz w:val="30"/>
        </w:rPr>
        <w:t> </w:t>
      </w:r>
      <w:r>
        <w:rPr>
          <w:rFonts w:ascii="黑体" w:eastAsia="黑体" w:hAnsiTheme="minorEastAsia" w:hint="eastAsia"/>
          <w:color w:val="000000"/>
          <w:sz w:val="30"/>
        </w:rPr>
        <w:t>中国民主同盟上海市委员会2018年度部门决算情况说明</w:t>
      </w:r>
    </w:p>
    <w:p w:rsidR="002516D4" w:rsidRDefault="002516D4" w:rsidP="007A0279">
      <w:pPr>
        <w:ind w:left="0" w:firstLineChars="200" w:firstLine="420"/>
        <w:jc w:val="center"/>
      </w:pP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一、关于中国民主同盟上海市委员会</w:t>
      </w:r>
      <w:r w:rsidRPr="00521E33">
        <w:rPr>
          <w:rFonts w:ascii="Times New Roman" w:eastAsia="楷体_GB2312" w:hAnsi="Times New Roman" w:cs="Times New Roman"/>
          <w:b/>
          <w:bCs/>
          <w:sz w:val="30"/>
          <w:szCs w:val="30"/>
        </w:rPr>
        <w:t xml:space="preserve"> 2018 </w:t>
      </w:r>
      <w:r w:rsidRPr="00521E33">
        <w:rPr>
          <w:rFonts w:ascii="Times New Roman" w:eastAsia="楷体_GB2312" w:hAnsi="Times New Roman" w:cs="Times New Roman"/>
          <w:b/>
          <w:bCs/>
          <w:sz w:val="30"/>
          <w:szCs w:val="30"/>
        </w:rPr>
        <w:t>年度收入支出决算总体情况说明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2018</w:t>
      </w:r>
      <w:r w:rsidR="002F1F0B" w:rsidRPr="00521E33">
        <w:rPr>
          <w:rFonts w:ascii="Times New Roman" w:eastAsia="仿宋_GB2312" w:hAnsi="Times New Roman" w:cs="Times New Roman"/>
          <w:kern w:val="0"/>
          <w:sz w:val="30"/>
          <w:szCs w:val="30"/>
        </w:rPr>
        <w:t>年度收入总计为</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万元、支出总计为</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万元。与</w:t>
      </w:r>
      <w:r w:rsidRPr="00521E33">
        <w:rPr>
          <w:rFonts w:ascii="Times New Roman" w:eastAsia="仿宋_GB2312" w:hAnsi="Times New Roman" w:cs="Times New Roman"/>
          <w:kern w:val="0"/>
          <w:sz w:val="30"/>
          <w:szCs w:val="30"/>
        </w:rPr>
        <w:t>2017</w:t>
      </w:r>
      <w:r w:rsidRPr="00521E33">
        <w:rPr>
          <w:rFonts w:ascii="Times New Roman" w:eastAsia="仿宋_GB2312" w:hAnsi="Times New Roman" w:cs="Times New Roman"/>
          <w:kern w:val="0"/>
          <w:sz w:val="30"/>
          <w:szCs w:val="30"/>
        </w:rPr>
        <w:t>年度相比，收入、支出总计各增加</w:t>
      </w:r>
      <w:r w:rsidRPr="00521E33">
        <w:rPr>
          <w:rFonts w:ascii="Times New Roman" w:eastAsia="仿宋_GB2312" w:hAnsi="Times New Roman" w:cs="Times New Roman"/>
          <w:kern w:val="0"/>
          <w:sz w:val="30"/>
          <w:szCs w:val="30"/>
        </w:rPr>
        <w:t>522.33</w:t>
      </w:r>
      <w:r w:rsidRPr="00521E33">
        <w:rPr>
          <w:rFonts w:ascii="Times New Roman" w:eastAsia="仿宋_GB2312" w:hAnsi="Times New Roman" w:cs="Times New Roman"/>
          <w:kern w:val="0"/>
          <w:sz w:val="30"/>
          <w:szCs w:val="30"/>
        </w:rPr>
        <w:t>万元。主要原因：</w:t>
      </w:r>
      <w:r w:rsidR="00C94C36" w:rsidRPr="00521E33">
        <w:rPr>
          <w:rFonts w:ascii="Times New Roman" w:eastAsia="仿宋_GB2312" w:hAnsi="Times New Roman" w:cs="Times New Roman"/>
          <w:kern w:val="0"/>
          <w:sz w:val="30"/>
          <w:szCs w:val="30"/>
        </w:rPr>
        <w:t>2018</w:t>
      </w:r>
      <w:r w:rsidR="00C94C36" w:rsidRPr="00521E33">
        <w:rPr>
          <w:rFonts w:ascii="Times New Roman" w:eastAsia="仿宋_GB2312" w:hAnsi="Times New Roman" w:cs="Times New Roman"/>
          <w:kern w:val="0"/>
          <w:sz w:val="30"/>
          <w:szCs w:val="30"/>
        </w:rPr>
        <w:t>年</w:t>
      </w:r>
      <w:r w:rsidR="00816DB5" w:rsidRPr="00521E33">
        <w:rPr>
          <w:rFonts w:ascii="Times New Roman" w:eastAsia="仿宋_GB2312" w:hAnsi="Times New Roman" w:cs="Times New Roman"/>
          <w:kern w:val="0"/>
          <w:sz w:val="30"/>
          <w:szCs w:val="30"/>
        </w:rPr>
        <w:t>增加了人员经费及</w:t>
      </w:r>
      <w:r w:rsidR="00C94C36" w:rsidRPr="00521E33">
        <w:rPr>
          <w:rFonts w:ascii="Times New Roman" w:eastAsia="仿宋_GB2312" w:hAnsi="Times New Roman" w:cs="Times New Roman"/>
          <w:kern w:val="0"/>
          <w:sz w:val="30"/>
          <w:szCs w:val="30"/>
        </w:rPr>
        <w:t>一次性项目</w:t>
      </w:r>
      <w:r w:rsidRPr="00521E33">
        <w:rPr>
          <w:rFonts w:ascii="Times New Roman" w:eastAsia="仿宋_GB2312" w:hAnsi="Times New Roman" w:cs="Times New Roman"/>
          <w:kern w:val="0"/>
          <w:sz w:val="30"/>
          <w:szCs w:val="30"/>
        </w:rPr>
        <w:t>。</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二、关于中国民主同盟上海市委员会</w:t>
      </w:r>
      <w:r w:rsidRPr="00521E33">
        <w:rPr>
          <w:rFonts w:ascii="Times New Roman" w:eastAsia="楷体_GB2312" w:hAnsi="Times New Roman" w:cs="Times New Roman"/>
          <w:b/>
          <w:bCs/>
          <w:sz w:val="30"/>
          <w:szCs w:val="30"/>
        </w:rPr>
        <w:t xml:space="preserve"> 2018 </w:t>
      </w:r>
      <w:r w:rsidRPr="00521E33">
        <w:rPr>
          <w:rFonts w:ascii="Times New Roman" w:eastAsia="楷体_GB2312" w:hAnsi="Times New Roman" w:cs="Times New Roman"/>
          <w:b/>
          <w:bCs/>
          <w:sz w:val="30"/>
          <w:szCs w:val="30"/>
        </w:rPr>
        <w:t>年度收入决算情况说明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本年收入合计</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万元，其中：财政拨款收入</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万元，占</w:t>
      </w:r>
      <w:r w:rsidRPr="00521E33">
        <w:rPr>
          <w:rFonts w:ascii="Times New Roman" w:eastAsia="仿宋_GB2312" w:hAnsi="Times New Roman" w:cs="Times New Roman"/>
          <w:kern w:val="0"/>
          <w:sz w:val="30"/>
          <w:szCs w:val="30"/>
        </w:rPr>
        <w:t>100%</w:t>
      </w:r>
      <w:r w:rsidRPr="00521E33">
        <w:rPr>
          <w:rFonts w:ascii="Times New Roman" w:eastAsia="仿宋_GB2312" w:hAnsi="Times New Roman" w:cs="Times New Roman"/>
          <w:kern w:val="0"/>
          <w:sz w:val="30"/>
          <w:szCs w:val="30"/>
        </w:rPr>
        <w:t>。</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楷体_GB2312" w:hAnsi="Times New Roman" w:cs="Times New Roman"/>
          <w:b/>
          <w:bCs/>
          <w:sz w:val="30"/>
          <w:szCs w:val="30"/>
        </w:rPr>
        <w:t>三、关于中国民主同盟上海市委员会</w:t>
      </w:r>
      <w:r w:rsidRPr="00521E33">
        <w:rPr>
          <w:rFonts w:ascii="Times New Roman" w:eastAsia="楷体_GB2312" w:hAnsi="Times New Roman" w:cs="Times New Roman"/>
          <w:b/>
          <w:bCs/>
          <w:sz w:val="30"/>
          <w:szCs w:val="30"/>
        </w:rPr>
        <w:t xml:space="preserve"> 2018 </w:t>
      </w:r>
      <w:r w:rsidRPr="00521E33">
        <w:rPr>
          <w:rFonts w:ascii="Times New Roman" w:eastAsia="楷体_GB2312" w:hAnsi="Times New Roman" w:cs="Times New Roman"/>
          <w:b/>
          <w:bCs/>
          <w:sz w:val="30"/>
          <w:szCs w:val="30"/>
        </w:rPr>
        <w:t>年度支出决算情况说明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本年支出合计</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万元，其中：基本支出</w:t>
      </w:r>
      <w:r w:rsidRPr="00521E33">
        <w:rPr>
          <w:rFonts w:ascii="Times New Roman" w:eastAsia="仿宋_GB2312" w:hAnsi="Times New Roman" w:cs="Times New Roman"/>
          <w:kern w:val="0"/>
          <w:sz w:val="30"/>
          <w:szCs w:val="30"/>
        </w:rPr>
        <w:t>1,755.07</w:t>
      </w:r>
      <w:r w:rsidRPr="00521E33">
        <w:rPr>
          <w:rFonts w:ascii="Times New Roman" w:eastAsia="仿宋_GB2312" w:hAnsi="Times New Roman" w:cs="Times New Roman"/>
          <w:kern w:val="0"/>
          <w:sz w:val="30"/>
          <w:szCs w:val="30"/>
        </w:rPr>
        <w:t>万元，占</w:t>
      </w:r>
      <w:r w:rsidRPr="00521E33">
        <w:rPr>
          <w:rFonts w:ascii="Times New Roman" w:eastAsia="仿宋_GB2312" w:hAnsi="Times New Roman" w:cs="Times New Roman"/>
          <w:kern w:val="0"/>
          <w:sz w:val="30"/>
          <w:szCs w:val="30"/>
        </w:rPr>
        <w:t>69.22%</w:t>
      </w:r>
      <w:r w:rsidRPr="00521E33">
        <w:rPr>
          <w:rFonts w:ascii="Times New Roman" w:eastAsia="仿宋_GB2312" w:hAnsi="Times New Roman" w:cs="Times New Roman"/>
          <w:kern w:val="0"/>
          <w:sz w:val="30"/>
          <w:szCs w:val="30"/>
        </w:rPr>
        <w:t>；项目支出</w:t>
      </w:r>
      <w:r w:rsidRPr="00521E33">
        <w:rPr>
          <w:rFonts w:ascii="Times New Roman" w:eastAsia="仿宋_GB2312" w:hAnsi="Times New Roman" w:cs="Times New Roman"/>
          <w:kern w:val="0"/>
          <w:sz w:val="30"/>
          <w:szCs w:val="30"/>
        </w:rPr>
        <w:t>780.52</w:t>
      </w:r>
      <w:r w:rsidRPr="00521E33">
        <w:rPr>
          <w:rFonts w:ascii="Times New Roman" w:eastAsia="仿宋_GB2312" w:hAnsi="Times New Roman" w:cs="Times New Roman"/>
          <w:kern w:val="0"/>
          <w:sz w:val="30"/>
          <w:szCs w:val="30"/>
        </w:rPr>
        <w:t>万元，占</w:t>
      </w:r>
      <w:r w:rsidRPr="00521E33">
        <w:rPr>
          <w:rFonts w:ascii="Times New Roman" w:eastAsia="仿宋_GB2312" w:hAnsi="Times New Roman" w:cs="Times New Roman"/>
          <w:kern w:val="0"/>
          <w:sz w:val="30"/>
          <w:szCs w:val="30"/>
        </w:rPr>
        <w:t>30.78%</w:t>
      </w:r>
      <w:r w:rsidRPr="00521E33">
        <w:rPr>
          <w:rFonts w:ascii="Times New Roman" w:eastAsia="仿宋_GB2312" w:hAnsi="Times New Roman" w:cs="Times New Roman"/>
          <w:kern w:val="0"/>
          <w:sz w:val="30"/>
          <w:szCs w:val="30"/>
        </w:rPr>
        <w:t>。</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四、关于中国民主同盟上海市委员会</w:t>
      </w:r>
      <w:r w:rsidRPr="00521E33">
        <w:rPr>
          <w:rFonts w:ascii="Times New Roman" w:eastAsia="楷体_GB2312" w:hAnsi="Times New Roman" w:cs="Times New Roman"/>
          <w:b/>
          <w:bCs/>
          <w:sz w:val="30"/>
          <w:szCs w:val="30"/>
        </w:rPr>
        <w:t xml:space="preserve"> 2018 </w:t>
      </w:r>
      <w:r w:rsidRPr="00521E33">
        <w:rPr>
          <w:rFonts w:ascii="Times New Roman" w:eastAsia="楷体_GB2312" w:hAnsi="Times New Roman" w:cs="Times New Roman"/>
          <w:b/>
          <w:bCs/>
          <w:sz w:val="30"/>
          <w:szCs w:val="30"/>
        </w:rPr>
        <w:t>年度财政拨款收入支出总体情况说明</w:t>
      </w:r>
    </w:p>
    <w:p w:rsidR="00816DB5"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lastRenderedPageBreak/>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2018</w:t>
      </w:r>
      <w:r w:rsidRPr="00521E33">
        <w:rPr>
          <w:rFonts w:ascii="Times New Roman" w:eastAsia="仿宋_GB2312" w:hAnsi="Times New Roman" w:cs="Times New Roman"/>
          <w:kern w:val="0"/>
          <w:sz w:val="30"/>
          <w:szCs w:val="30"/>
        </w:rPr>
        <w:t>年度财政拨款收支总决算</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万元。与</w:t>
      </w:r>
      <w:r w:rsidRPr="00521E33">
        <w:rPr>
          <w:rFonts w:ascii="Times New Roman" w:eastAsia="仿宋_GB2312" w:hAnsi="Times New Roman" w:cs="Times New Roman"/>
          <w:kern w:val="0"/>
          <w:sz w:val="30"/>
          <w:szCs w:val="30"/>
        </w:rPr>
        <w:t>2017</w:t>
      </w:r>
      <w:r w:rsidRPr="00521E33">
        <w:rPr>
          <w:rFonts w:ascii="Times New Roman" w:eastAsia="仿宋_GB2312" w:hAnsi="Times New Roman" w:cs="Times New Roman"/>
          <w:kern w:val="0"/>
          <w:sz w:val="30"/>
          <w:szCs w:val="30"/>
        </w:rPr>
        <w:t>年度相比，财政拨款收、支总计各增加</w:t>
      </w:r>
      <w:r w:rsidRPr="00521E33">
        <w:rPr>
          <w:rFonts w:ascii="Times New Roman" w:eastAsia="仿宋_GB2312" w:hAnsi="Times New Roman" w:cs="Times New Roman"/>
          <w:kern w:val="0"/>
          <w:sz w:val="30"/>
          <w:szCs w:val="30"/>
        </w:rPr>
        <w:t>522.33</w:t>
      </w:r>
      <w:r w:rsidRPr="00521E33">
        <w:rPr>
          <w:rFonts w:ascii="Times New Roman" w:eastAsia="仿宋_GB2312" w:hAnsi="Times New Roman" w:cs="Times New Roman"/>
          <w:kern w:val="0"/>
          <w:sz w:val="30"/>
          <w:szCs w:val="30"/>
        </w:rPr>
        <w:t>万元，增长</w:t>
      </w:r>
      <w:r w:rsidRPr="00521E33">
        <w:rPr>
          <w:rFonts w:ascii="Times New Roman" w:eastAsia="仿宋_GB2312" w:hAnsi="Times New Roman" w:cs="Times New Roman"/>
          <w:kern w:val="0"/>
          <w:sz w:val="30"/>
          <w:szCs w:val="30"/>
        </w:rPr>
        <w:t>25.94%</w:t>
      </w:r>
      <w:r w:rsidRPr="00521E33">
        <w:rPr>
          <w:rFonts w:ascii="Times New Roman" w:eastAsia="仿宋_GB2312" w:hAnsi="Times New Roman" w:cs="Times New Roman"/>
          <w:kern w:val="0"/>
          <w:sz w:val="30"/>
          <w:szCs w:val="30"/>
        </w:rPr>
        <w:t>。主要原因：</w:t>
      </w:r>
      <w:r w:rsidR="00816DB5" w:rsidRPr="00521E33">
        <w:rPr>
          <w:rFonts w:ascii="Times New Roman" w:eastAsia="仿宋_GB2312" w:hAnsi="Times New Roman" w:cs="Times New Roman"/>
          <w:kern w:val="0"/>
          <w:sz w:val="30"/>
          <w:szCs w:val="30"/>
        </w:rPr>
        <w:t>2018</w:t>
      </w:r>
      <w:r w:rsidR="00816DB5" w:rsidRPr="00521E33">
        <w:rPr>
          <w:rFonts w:ascii="Times New Roman" w:eastAsia="仿宋_GB2312" w:hAnsi="Times New Roman" w:cs="Times New Roman"/>
          <w:kern w:val="0"/>
          <w:sz w:val="30"/>
          <w:szCs w:val="30"/>
        </w:rPr>
        <w:t>年增加了人员经费及一次性项目。</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楷体_GB2312" w:hAnsi="Times New Roman" w:cs="Times New Roman"/>
          <w:b/>
          <w:bCs/>
          <w:sz w:val="30"/>
          <w:szCs w:val="30"/>
        </w:rPr>
        <w:t>五、关于中国民主同盟上海市委员会</w:t>
      </w:r>
      <w:r w:rsidRPr="00521E33">
        <w:rPr>
          <w:rFonts w:ascii="Times New Roman" w:eastAsia="楷体_GB2312" w:hAnsi="Times New Roman" w:cs="Times New Roman"/>
          <w:b/>
          <w:bCs/>
          <w:sz w:val="30"/>
          <w:szCs w:val="30"/>
        </w:rPr>
        <w:t xml:space="preserve"> 2018 </w:t>
      </w:r>
      <w:r w:rsidRPr="00521E33">
        <w:rPr>
          <w:rFonts w:ascii="Times New Roman" w:eastAsia="楷体_GB2312" w:hAnsi="Times New Roman" w:cs="Times New Roman"/>
          <w:b/>
          <w:bCs/>
          <w:sz w:val="30"/>
          <w:szCs w:val="30"/>
        </w:rPr>
        <w:t>年度一般公共预算财政拨款支出决算情况说明</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楷体_GB2312" w:hAnsi="Times New Roman" w:cs="Times New Roman"/>
          <w:b/>
          <w:bCs/>
          <w:sz w:val="30"/>
          <w:szCs w:val="30"/>
        </w:rPr>
        <w:t>（一）一般公共预算财政拨款支出决算总体情况</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2018</w:t>
      </w:r>
      <w:r w:rsidRPr="00521E33">
        <w:rPr>
          <w:rFonts w:ascii="Times New Roman" w:eastAsia="仿宋_GB2312" w:hAnsi="Times New Roman" w:cs="Times New Roman"/>
          <w:kern w:val="0"/>
          <w:sz w:val="30"/>
          <w:szCs w:val="30"/>
        </w:rPr>
        <w:t>年度一般公共预算财政拨款支出</w:t>
      </w:r>
      <w:r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万元，占本年支出合计的</w:t>
      </w:r>
      <w:r w:rsidR="004F6C9D" w:rsidRPr="00521E33">
        <w:rPr>
          <w:rFonts w:ascii="Times New Roman" w:eastAsia="仿宋_GB2312" w:hAnsi="Times New Roman" w:cs="Times New Roman"/>
          <w:kern w:val="0"/>
          <w:sz w:val="30"/>
          <w:szCs w:val="30"/>
        </w:rPr>
        <w:t>100</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。与</w:t>
      </w:r>
      <w:r w:rsidRPr="00521E33">
        <w:rPr>
          <w:rFonts w:ascii="Times New Roman" w:eastAsia="仿宋_GB2312" w:hAnsi="Times New Roman" w:cs="Times New Roman"/>
          <w:kern w:val="0"/>
          <w:sz w:val="30"/>
          <w:szCs w:val="30"/>
        </w:rPr>
        <w:t>2017</w:t>
      </w:r>
      <w:r w:rsidRPr="00521E33">
        <w:rPr>
          <w:rFonts w:ascii="Times New Roman" w:eastAsia="仿宋_GB2312" w:hAnsi="Times New Roman" w:cs="Times New Roman"/>
          <w:kern w:val="0"/>
          <w:sz w:val="30"/>
          <w:szCs w:val="30"/>
        </w:rPr>
        <w:t>年度相比，一般公共预算财政拨款支出增加</w:t>
      </w:r>
      <w:r w:rsidRPr="00521E33">
        <w:rPr>
          <w:rFonts w:ascii="Times New Roman" w:eastAsia="仿宋_GB2312" w:hAnsi="Times New Roman" w:cs="Times New Roman"/>
          <w:kern w:val="0"/>
          <w:sz w:val="30"/>
          <w:szCs w:val="30"/>
        </w:rPr>
        <w:t>522.33</w:t>
      </w:r>
      <w:r w:rsidRPr="00521E33">
        <w:rPr>
          <w:rFonts w:ascii="Times New Roman" w:eastAsia="仿宋_GB2312" w:hAnsi="Times New Roman" w:cs="Times New Roman"/>
          <w:kern w:val="0"/>
          <w:sz w:val="30"/>
          <w:szCs w:val="30"/>
        </w:rPr>
        <w:t>万元，增长</w:t>
      </w:r>
      <w:r w:rsidRPr="00521E33">
        <w:rPr>
          <w:rFonts w:ascii="Times New Roman" w:eastAsia="仿宋_GB2312" w:hAnsi="Times New Roman" w:cs="Times New Roman"/>
          <w:kern w:val="0"/>
          <w:sz w:val="30"/>
          <w:szCs w:val="30"/>
        </w:rPr>
        <w:t>25.94%</w:t>
      </w:r>
      <w:r w:rsidRPr="00521E33">
        <w:rPr>
          <w:rFonts w:ascii="Times New Roman" w:eastAsia="仿宋_GB2312" w:hAnsi="Times New Roman" w:cs="Times New Roman"/>
          <w:kern w:val="0"/>
          <w:sz w:val="30"/>
          <w:szCs w:val="30"/>
        </w:rPr>
        <w:t>。主要原因：</w:t>
      </w:r>
      <w:r w:rsidR="00816DB5" w:rsidRPr="00521E33">
        <w:rPr>
          <w:rFonts w:ascii="Times New Roman" w:eastAsia="仿宋_GB2312" w:hAnsi="Times New Roman" w:cs="Times New Roman"/>
          <w:kern w:val="0"/>
          <w:sz w:val="30"/>
          <w:szCs w:val="30"/>
        </w:rPr>
        <w:t>2018</w:t>
      </w:r>
      <w:r w:rsidR="00816DB5" w:rsidRPr="00521E33">
        <w:rPr>
          <w:rFonts w:ascii="Times New Roman" w:eastAsia="仿宋_GB2312" w:hAnsi="Times New Roman" w:cs="Times New Roman"/>
          <w:kern w:val="0"/>
          <w:sz w:val="30"/>
          <w:szCs w:val="30"/>
        </w:rPr>
        <w:t>年增加了人员经费及一次性项目。</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楷体_GB2312" w:hAnsi="Times New Roman" w:cs="Times New Roman"/>
          <w:b/>
          <w:bCs/>
          <w:sz w:val="30"/>
          <w:szCs w:val="30"/>
        </w:rPr>
        <w:t>（二）一般公共预算财政拨款支出决算结构情况</w:t>
      </w:r>
    </w:p>
    <w:p w:rsidR="004F6C9D"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2018 </w:t>
      </w:r>
      <w:r w:rsidRPr="00521E33">
        <w:rPr>
          <w:rFonts w:ascii="Times New Roman" w:eastAsia="仿宋_GB2312" w:hAnsi="Times New Roman" w:cs="Times New Roman"/>
          <w:kern w:val="0"/>
          <w:sz w:val="30"/>
          <w:szCs w:val="30"/>
        </w:rPr>
        <w:t>年度一般公共预算财政拨款支出</w:t>
      </w:r>
      <w:r w:rsidRPr="00521E33">
        <w:rPr>
          <w:rFonts w:ascii="Times New Roman" w:eastAsia="仿宋_GB2312" w:hAnsi="Times New Roman" w:cs="Times New Roman"/>
          <w:kern w:val="0"/>
          <w:sz w:val="30"/>
          <w:szCs w:val="30"/>
        </w:rPr>
        <w:t>2,535.59</w:t>
      </w:r>
      <w:r w:rsidR="002C5E5E" w:rsidRPr="00521E33">
        <w:rPr>
          <w:rFonts w:ascii="Times New Roman" w:eastAsia="仿宋_GB2312" w:hAnsi="Times New Roman" w:cs="Times New Roman"/>
          <w:kern w:val="0"/>
          <w:sz w:val="30"/>
          <w:szCs w:val="30"/>
        </w:rPr>
        <w:t>元，主要用于以下方面：一般公共服务支出</w:t>
      </w:r>
      <w:r w:rsidR="004F6C9D" w:rsidRPr="00521E33">
        <w:rPr>
          <w:rFonts w:ascii="Times New Roman" w:eastAsia="仿宋_GB2312" w:hAnsi="Times New Roman" w:cs="Times New Roman"/>
          <w:kern w:val="0"/>
          <w:sz w:val="30"/>
          <w:szCs w:val="30"/>
        </w:rPr>
        <w:t>1991.06</w:t>
      </w:r>
      <w:r w:rsidRPr="00521E33">
        <w:rPr>
          <w:rFonts w:ascii="Times New Roman" w:eastAsia="仿宋_GB2312" w:hAnsi="Times New Roman" w:cs="Times New Roman"/>
          <w:kern w:val="0"/>
          <w:sz w:val="30"/>
          <w:szCs w:val="30"/>
        </w:rPr>
        <w:t>万元，占</w:t>
      </w:r>
      <w:r w:rsidR="004F6C9D" w:rsidRPr="00521E33">
        <w:rPr>
          <w:rFonts w:ascii="Times New Roman" w:eastAsia="仿宋_GB2312" w:hAnsi="Times New Roman" w:cs="Times New Roman"/>
          <w:kern w:val="0"/>
          <w:sz w:val="30"/>
          <w:szCs w:val="30"/>
        </w:rPr>
        <w:t>78.53</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w:t>
      </w:r>
      <w:r w:rsidR="004F6C9D" w:rsidRPr="00521E33">
        <w:rPr>
          <w:rFonts w:ascii="Times New Roman" w:eastAsia="仿宋_GB2312" w:hAnsi="Times New Roman" w:cs="Times New Roman"/>
          <w:kern w:val="0"/>
          <w:sz w:val="30"/>
          <w:szCs w:val="30"/>
        </w:rPr>
        <w:t>社会保障和就业支出</w:t>
      </w:r>
      <w:r w:rsidR="004F6C9D" w:rsidRPr="00521E33">
        <w:rPr>
          <w:rFonts w:ascii="Times New Roman" w:eastAsia="仿宋_GB2312" w:hAnsi="Times New Roman" w:cs="Times New Roman"/>
          <w:kern w:val="0"/>
          <w:sz w:val="30"/>
          <w:szCs w:val="30"/>
        </w:rPr>
        <w:t>237.36</w:t>
      </w:r>
      <w:r w:rsidR="004F6C9D" w:rsidRPr="00521E33">
        <w:rPr>
          <w:rFonts w:ascii="Times New Roman" w:eastAsia="仿宋_GB2312" w:hAnsi="Times New Roman" w:cs="Times New Roman"/>
          <w:kern w:val="0"/>
          <w:sz w:val="30"/>
          <w:szCs w:val="30"/>
        </w:rPr>
        <w:t>万元，占</w:t>
      </w:r>
      <w:r w:rsidR="004F6C9D" w:rsidRPr="00521E33">
        <w:rPr>
          <w:rFonts w:ascii="Times New Roman" w:eastAsia="仿宋_GB2312" w:hAnsi="Times New Roman" w:cs="Times New Roman"/>
          <w:kern w:val="0"/>
          <w:sz w:val="30"/>
          <w:szCs w:val="30"/>
        </w:rPr>
        <w:t>9.37%</w:t>
      </w:r>
      <w:r w:rsidR="004F6C9D" w:rsidRPr="00521E33">
        <w:rPr>
          <w:rFonts w:ascii="Times New Roman" w:eastAsia="仿宋_GB2312" w:hAnsi="Times New Roman" w:cs="Times New Roman"/>
          <w:kern w:val="0"/>
          <w:sz w:val="30"/>
          <w:szCs w:val="30"/>
        </w:rPr>
        <w:t>；医疗卫生与计划生育支出</w:t>
      </w:r>
      <w:r w:rsidR="002C5E5E" w:rsidRPr="00521E33">
        <w:rPr>
          <w:rFonts w:ascii="Times New Roman" w:eastAsia="仿宋_GB2312" w:hAnsi="Times New Roman" w:cs="Times New Roman"/>
          <w:kern w:val="0"/>
          <w:sz w:val="30"/>
          <w:szCs w:val="30"/>
        </w:rPr>
        <w:t>77.92</w:t>
      </w:r>
      <w:r w:rsidR="004F6C9D" w:rsidRPr="00521E33">
        <w:rPr>
          <w:rFonts w:ascii="Times New Roman" w:eastAsia="仿宋_GB2312" w:hAnsi="Times New Roman" w:cs="Times New Roman"/>
          <w:kern w:val="0"/>
          <w:sz w:val="30"/>
          <w:szCs w:val="30"/>
        </w:rPr>
        <w:t>万元，占</w:t>
      </w:r>
      <w:r w:rsidR="002C5E5E" w:rsidRPr="00521E33">
        <w:rPr>
          <w:rFonts w:ascii="Times New Roman" w:eastAsia="仿宋_GB2312" w:hAnsi="Times New Roman" w:cs="Times New Roman"/>
          <w:kern w:val="0"/>
          <w:sz w:val="30"/>
          <w:szCs w:val="30"/>
        </w:rPr>
        <w:t>3.07</w:t>
      </w:r>
      <w:r w:rsidR="004F6C9D" w:rsidRPr="00521E33">
        <w:rPr>
          <w:rFonts w:ascii="Times New Roman" w:eastAsia="仿宋_GB2312" w:hAnsi="Times New Roman" w:cs="Times New Roman"/>
          <w:kern w:val="0"/>
          <w:sz w:val="30"/>
          <w:szCs w:val="30"/>
        </w:rPr>
        <w:t>%</w:t>
      </w:r>
      <w:r w:rsidR="004F6C9D" w:rsidRPr="00521E33">
        <w:rPr>
          <w:rFonts w:ascii="Times New Roman" w:eastAsia="仿宋_GB2312" w:hAnsi="Times New Roman" w:cs="Times New Roman"/>
          <w:kern w:val="0"/>
          <w:sz w:val="30"/>
          <w:szCs w:val="30"/>
        </w:rPr>
        <w:t>；住房保障支出</w:t>
      </w:r>
      <w:r w:rsidR="002C5E5E" w:rsidRPr="00521E33">
        <w:rPr>
          <w:rFonts w:ascii="Times New Roman" w:eastAsia="仿宋_GB2312" w:hAnsi="Times New Roman" w:cs="Times New Roman"/>
          <w:kern w:val="0"/>
          <w:sz w:val="30"/>
          <w:szCs w:val="30"/>
        </w:rPr>
        <w:t>229.24</w:t>
      </w:r>
      <w:r w:rsidR="004F6C9D" w:rsidRPr="00521E33">
        <w:rPr>
          <w:rFonts w:ascii="Times New Roman" w:eastAsia="仿宋_GB2312" w:hAnsi="Times New Roman" w:cs="Times New Roman"/>
          <w:kern w:val="0"/>
          <w:sz w:val="30"/>
          <w:szCs w:val="30"/>
        </w:rPr>
        <w:t>万元，占</w:t>
      </w:r>
      <w:r w:rsidR="002C5E5E" w:rsidRPr="00521E33">
        <w:rPr>
          <w:rFonts w:ascii="Times New Roman" w:eastAsia="仿宋_GB2312" w:hAnsi="Times New Roman" w:cs="Times New Roman"/>
          <w:kern w:val="0"/>
          <w:sz w:val="30"/>
          <w:szCs w:val="30"/>
        </w:rPr>
        <w:t>9.03</w:t>
      </w:r>
      <w:r w:rsidR="004F6C9D" w:rsidRPr="00521E33">
        <w:rPr>
          <w:rFonts w:ascii="Times New Roman" w:eastAsia="仿宋_GB2312" w:hAnsi="Times New Roman" w:cs="Times New Roman"/>
          <w:kern w:val="0"/>
          <w:sz w:val="30"/>
          <w:szCs w:val="30"/>
        </w:rPr>
        <w:t>%</w:t>
      </w:r>
      <w:r w:rsidR="002C5E5E" w:rsidRPr="00521E33">
        <w:rPr>
          <w:rFonts w:ascii="Times New Roman" w:eastAsia="仿宋_GB2312" w:hAnsi="Times New Roman" w:cs="Times New Roman"/>
          <w:kern w:val="0"/>
          <w:sz w:val="30"/>
          <w:szCs w:val="30"/>
        </w:rPr>
        <w:t>。</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楷体_GB2312" w:hAnsi="Times New Roman" w:cs="Times New Roman"/>
          <w:b/>
          <w:bCs/>
          <w:sz w:val="30"/>
          <w:szCs w:val="30"/>
        </w:rPr>
        <w:t>（三）一般公共预算财政拨款支出决算具体情况</w:t>
      </w:r>
    </w:p>
    <w:p w:rsidR="004E658C"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lastRenderedPageBreak/>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年度一般公共预算财政拨款支出年初预算为</w:t>
      </w:r>
      <w:r w:rsidR="00F14BBA" w:rsidRPr="00521E33">
        <w:rPr>
          <w:rFonts w:ascii="Times New Roman" w:eastAsia="仿宋_GB2312" w:hAnsi="Times New Roman" w:cs="Times New Roman"/>
          <w:kern w:val="0"/>
          <w:sz w:val="30"/>
          <w:szCs w:val="30"/>
        </w:rPr>
        <w:t>2432.44</w:t>
      </w:r>
      <w:r w:rsidRPr="00521E33">
        <w:rPr>
          <w:rFonts w:ascii="Times New Roman" w:eastAsia="仿宋_GB2312" w:hAnsi="Times New Roman" w:cs="Times New Roman"/>
          <w:kern w:val="0"/>
          <w:sz w:val="30"/>
          <w:szCs w:val="30"/>
        </w:rPr>
        <w:t>万元，支出决算为</w:t>
      </w:r>
      <w:r w:rsidR="00F14BBA" w:rsidRPr="00521E33">
        <w:rPr>
          <w:rFonts w:ascii="Times New Roman" w:eastAsia="仿宋_GB2312" w:hAnsi="Times New Roman" w:cs="Times New Roman"/>
          <w:kern w:val="0"/>
          <w:sz w:val="30"/>
          <w:szCs w:val="30"/>
        </w:rPr>
        <w:t>2535.59</w:t>
      </w:r>
      <w:r w:rsidRPr="00521E33">
        <w:rPr>
          <w:rFonts w:ascii="Times New Roman" w:eastAsia="仿宋_GB2312" w:hAnsi="Times New Roman" w:cs="Times New Roman"/>
          <w:kern w:val="0"/>
          <w:sz w:val="30"/>
          <w:szCs w:val="30"/>
        </w:rPr>
        <w:t>万元，完成年初预算的</w:t>
      </w:r>
      <w:r w:rsidR="00F14BBA" w:rsidRPr="00521E33">
        <w:rPr>
          <w:rFonts w:ascii="Times New Roman" w:eastAsia="仿宋_GB2312" w:hAnsi="Times New Roman" w:cs="Times New Roman"/>
          <w:kern w:val="0"/>
          <w:sz w:val="30"/>
          <w:szCs w:val="30"/>
        </w:rPr>
        <w:t>104</w:t>
      </w:r>
      <w:r w:rsidR="00CC2613" w:rsidRPr="00521E33">
        <w:rPr>
          <w:rFonts w:ascii="Times New Roman" w:eastAsia="仿宋_GB2312" w:hAnsi="Times New Roman" w:cs="Times New Roman"/>
          <w:kern w:val="0"/>
          <w:sz w:val="30"/>
          <w:szCs w:val="30"/>
        </w:rPr>
        <w:t>.24</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。决算数大于预算数的主要原因：</w:t>
      </w:r>
      <w:r w:rsidR="002E5B9F" w:rsidRPr="00521E33">
        <w:rPr>
          <w:rFonts w:ascii="Times New Roman" w:eastAsia="仿宋_GB2312" w:hAnsi="Times New Roman" w:cs="Times New Roman"/>
          <w:kern w:val="0"/>
          <w:sz w:val="30"/>
          <w:szCs w:val="30"/>
        </w:rPr>
        <w:t>年中调整增加人员经费</w:t>
      </w:r>
      <w:r w:rsidRPr="00521E33">
        <w:rPr>
          <w:rFonts w:ascii="Times New Roman" w:eastAsia="仿宋_GB2312" w:hAnsi="Times New Roman" w:cs="Times New Roman"/>
          <w:kern w:val="0"/>
          <w:sz w:val="30"/>
          <w:szCs w:val="30"/>
        </w:rPr>
        <w:t>。其中：</w:t>
      </w:r>
    </w:p>
    <w:p w:rsidR="002E5B9F"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1</w:t>
      </w:r>
      <w:r w:rsidR="004E658C" w:rsidRPr="00521E33">
        <w:rPr>
          <w:rFonts w:ascii="Times New Roman" w:eastAsia="仿宋_GB2312" w:hAnsi="Times New Roman" w:cs="Times New Roman"/>
          <w:kern w:val="0"/>
          <w:sz w:val="30"/>
          <w:szCs w:val="30"/>
        </w:rPr>
        <w:t>、</w:t>
      </w:r>
      <w:r w:rsidR="002E5B9F" w:rsidRPr="00521E33">
        <w:rPr>
          <w:rFonts w:ascii="Times New Roman" w:eastAsia="仿宋_GB2312" w:hAnsi="Times New Roman" w:cs="Times New Roman"/>
          <w:kern w:val="0"/>
          <w:sz w:val="30"/>
          <w:szCs w:val="30"/>
        </w:rPr>
        <w:t>一般公共服务支出（类）民主党派及工商联实务（款）行政运行（项）</w:t>
      </w:r>
      <w:r w:rsidR="002E5B9F" w:rsidRPr="00521E33">
        <w:rPr>
          <w:rFonts w:ascii="Times New Roman" w:eastAsia="仿宋_GB2312" w:hAnsi="Times New Roman" w:cs="Times New Roman"/>
          <w:kern w:val="0"/>
          <w:sz w:val="30"/>
          <w:szCs w:val="30"/>
        </w:rPr>
        <w:t>1871.06</w:t>
      </w:r>
      <w:r w:rsidR="002E5B9F" w:rsidRPr="00521E33">
        <w:rPr>
          <w:rFonts w:ascii="Times New Roman" w:eastAsia="仿宋_GB2312" w:hAnsi="Times New Roman" w:cs="Times New Roman"/>
          <w:kern w:val="0"/>
          <w:sz w:val="30"/>
          <w:szCs w:val="30"/>
        </w:rPr>
        <w:t>万元。主要用于：人员经费、公用经费等基本支出，基层组织活动经费、代表履职费、《上海盟讯》印刷出版费、机关服务经费等项目支出。年初预算为</w:t>
      </w:r>
      <w:r w:rsidR="009E71BA" w:rsidRPr="00521E33">
        <w:rPr>
          <w:rFonts w:ascii="Times New Roman" w:eastAsia="仿宋_GB2312" w:hAnsi="Times New Roman" w:cs="Times New Roman"/>
          <w:kern w:val="0"/>
          <w:sz w:val="30"/>
          <w:szCs w:val="30"/>
        </w:rPr>
        <w:t>1837.47</w:t>
      </w:r>
      <w:r w:rsidR="002E5B9F" w:rsidRPr="00521E33">
        <w:rPr>
          <w:rFonts w:ascii="Times New Roman" w:eastAsia="仿宋_GB2312" w:hAnsi="Times New Roman" w:cs="Times New Roman"/>
          <w:kern w:val="0"/>
          <w:sz w:val="30"/>
          <w:szCs w:val="30"/>
        </w:rPr>
        <w:t>万元，支出决算为</w:t>
      </w:r>
      <w:r w:rsidR="009E71BA" w:rsidRPr="00521E33">
        <w:rPr>
          <w:rFonts w:ascii="Times New Roman" w:eastAsia="仿宋_GB2312" w:hAnsi="Times New Roman" w:cs="Times New Roman"/>
          <w:kern w:val="0"/>
          <w:sz w:val="30"/>
          <w:szCs w:val="30"/>
        </w:rPr>
        <w:t>1871.06</w:t>
      </w:r>
      <w:r w:rsidR="002E5B9F" w:rsidRPr="00521E33">
        <w:rPr>
          <w:rFonts w:ascii="Times New Roman" w:eastAsia="仿宋_GB2312" w:hAnsi="Times New Roman" w:cs="Times New Roman"/>
          <w:kern w:val="0"/>
          <w:sz w:val="30"/>
          <w:szCs w:val="30"/>
        </w:rPr>
        <w:t>万元，完成年初预算的</w:t>
      </w:r>
      <w:r w:rsidR="00CC2613" w:rsidRPr="00521E33">
        <w:rPr>
          <w:rFonts w:ascii="Times New Roman" w:eastAsia="仿宋_GB2312" w:hAnsi="Times New Roman" w:cs="Times New Roman"/>
          <w:kern w:val="0"/>
          <w:sz w:val="30"/>
          <w:szCs w:val="30"/>
        </w:rPr>
        <w:t>101.83</w:t>
      </w:r>
      <w:r w:rsidR="002E5B9F" w:rsidRPr="00521E33">
        <w:rPr>
          <w:rFonts w:ascii="Times New Roman" w:eastAsia="仿宋_GB2312" w:hAnsi="Times New Roman" w:cs="Times New Roman"/>
          <w:kern w:val="0"/>
          <w:sz w:val="30"/>
          <w:szCs w:val="30"/>
        </w:rPr>
        <w:t>%</w:t>
      </w:r>
      <w:r w:rsidR="002E5B9F" w:rsidRPr="00521E33">
        <w:rPr>
          <w:rFonts w:ascii="Times New Roman" w:eastAsia="仿宋_GB2312" w:hAnsi="Times New Roman" w:cs="Times New Roman"/>
          <w:kern w:val="0"/>
          <w:sz w:val="30"/>
          <w:szCs w:val="30"/>
        </w:rPr>
        <w:t>。决算数</w:t>
      </w:r>
      <w:r w:rsidR="009E71BA" w:rsidRPr="00521E33">
        <w:rPr>
          <w:rFonts w:ascii="Times New Roman" w:eastAsia="仿宋_GB2312" w:hAnsi="Times New Roman" w:cs="Times New Roman"/>
          <w:kern w:val="0"/>
          <w:sz w:val="30"/>
          <w:szCs w:val="30"/>
        </w:rPr>
        <w:t>大于</w:t>
      </w:r>
      <w:r w:rsidR="002E5B9F" w:rsidRPr="00521E33">
        <w:rPr>
          <w:rFonts w:ascii="Times New Roman" w:eastAsia="仿宋_GB2312" w:hAnsi="Times New Roman" w:cs="Times New Roman"/>
          <w:kern w:val="0"/>
          <w:sz w:val="30"/>
          <w:szCs w:val="30"/>
        </w:rPr>
        <w:t>预算数的主要原因：</w:t>
      </w:r>
      <w:r w:rsidR="009E71BA" w:rsidRPr="00521E33">
        <w:rPr>
          <w:rFonts w:ascii="Times New Roman" w:eastAsia="仿宋_GB2312" w:hAnsi="Times New Roman" w:cs="Times New Roman"/>
          <w:kern w:val="0"/>
          <w:sz w:val="30"/>
          <w:szCs w:val="30"/>
        </w:rPr>
        <w:t>年中调整增加人员经费</w:t>
      </w:r>
      <w:r w:rsidR="002E5B9F" w:rsidRPr="00521E33">
        <w:rPr>
          <w:rFonts w:ascii="Times New Roman" w:eastAsia="仿宋_GB2312" w:hAnsi="Times New Roman" w:cs="Times New Roman"/>
          <w:kern w:val="0"/>
          <w:sz w:val="30"/>
          <w:szCs w:val="30"/>
        </w:rPr>
        <w:t>。</w:t>
      </w:r>
    </w:p>
    <w:p w:rsidR="009E71BA" w:rsidRPr="00521E33" w:rsidRDefault="004E658C"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2</w:t>
      </w:r>
      <w:r w:rsidR="007A0279" w:rsidRPr="00521E33">
        <w:rPr>
          <w:rFonts w:ascii="Times New Roman" w:eastAsia="仿宋_GB2312" w:hAnsi="Times New Roman" w:cs="Times New Roman"/>
          <w:kern w:val="0"/>
          <w:sz w:val="30"/>
          <w:szCs w:val="30"/>
        </w:rPr>
        <w:t>、</w:t>
      </w:r>
      <w:r w:rsidR="009E71BA" w:rsidRPr="00521E33">
        <w:rPr>
          <w:rFonts w:ascii="Times New Roman" w:eastAsia="仿宋_GB2312" w:hAnsi="Times New Roman" w:cs="Times New Roman"/>
          <w:kern w:val="0"/>
          <w:sz w:val="30"/>
          <w:szCs w:val="30"/>
        </w:rPr>
        <w:t>一般公共服务支出（类）民主党派及工商联实务（款）一般行政管理事务（项）</w:t>
      </w:r>
      <w:r w:rsidR="007E44D7" w:rsidRPr="00521E33">
        <w:rPr>
          <w:rFonts w:ascii="Times New Roman" w:eastAsia="仿宋_GB2312" w:hAnsi="Times New Roman" w:cs="Times New Roman"/>
          <w:kern w:val="0"/>
          <w:sz w:val="30"/>
          <w:szCs w:val="30"/>
        </w:rPr>
        <w:t>40</w:t>
      </w:r>
      <w:r w:rsidR="00CC2613" w:rsidRPr="00521E33">
        <w:rPr>
          <w:rFonts w:ascii="Times New Roman" w:eastAsia="仿宋_GB2312" w:hAnsi="Times New Roman" w:cs="Times New Roman"/>
          <w:kern w:val="0"/>
          <w:sz w:val="30"/>
          <w:szCs w:val="30"/>
        </w:rPr>
        <w:t>.00</w:t>
      </w:r>
      <w:r w:rsidR="009E71BA" w:rsidRPr="00521E33">
        <w:rPr>
          <w:rFonts w:ascii="Times New Roman" w:eastAsia="仿宋_GB2312" w:hAnsi="Times New Roman" w:cs="Times New Roman"/>
          <w:kern w:val="0"/>
          <w:sz w:val="30"/>
          <w:szCs w:val="30"/>
        </w:rPr>
        <w:t>万元。主要用于：党外干部培训费。年初预算为</w:t>
      </w:r>
      <w:r w:rsidR="009E71BA" w:rsidRPr="00521E33">
        <w:rPr>
          <w:rFonts w:ascii="Times New Roman" w:eastAsia="仿宋_GB2312" w:hAnsi="Times New Roman" w:cs="Times New Roman"/>
          <w:kern w:val="0"/>
          <w:sz w:val="30"/>
          <w:szCs w:val="30"/>
        </w:rPr>
        <w:t>40</w:t>
      </w:r>
      <w:r w:rsidR="00CC2613" w:rsidRPr="00521E33">
        <w:rPr>
          <w:rFonts w:ascii="Times New Roman" w:eastAsia="仿宋_GB2312" w:hAnsi="Times New Roman" w:cs="Times New Roman"/>
          <w:kern w:val="0"/>
          <w:sz w:val="30"/>
          <w:szCs w:val="30"/>
        </w:rPr>
        <w:t>.00</w:t>
      </w:r>
      <w:r w:rsidR="009E71BA" w:rsidRPr="00521E33">
        <w:rPr>
          <w:rFonts w:ascii="Times New Roman" w:eastAsia="仿宋_GB2312" w:hAnsi="Times New Roman" w:cs="Times New Roman"/>
          <w:kern w:val="0"/>
          <w:sz w:val="30"/>
          <w:szCs w:val="30"/>
        </w:rPr>
        <w:t>万元，支出决算为</w:t>
      </w:r>
      <w:r w:rsidR="007E44D7" w:rsidRPr="00521E33">
        <w:rPr>
          <w:rFonts w:ascii="Times New Roman" w:eastAsia="仿宋_GB2312" w:hAnsi="Times New Roman" w:cs="Times New Roman"/>
          <w:kern w:val="0"/>
          <w:sz w:val="30"/>
          <w:szCs w:val="30"/>
        </w:rPr>
        <w:t>40</w:t>
      </w:r>
      <w:r w:rsidR="00CC2613" w:rsidRPr="00521E33">
        <w:rPr>
          <w:rFonts w:ascii="Times New Roman" w:eastAsia="仿宋_GB2312" w:hAnsi="Times New Roman" w:cs="Times New Roman"/>
          <w:kern w:val="0"/>
          <w:sz w:val="30"/>
          <w:szCs w:val="30"/>
        </w:rPr>
        <w:t>.00</w:t>
      </w:r>
      <w:r w:rsidR="009E71BA" w:rsidRPr="00521E33">
        <w:rPr>
          <w:rFonts w:ascii="Times New Roman" w:eastAsia="仿宋_GB2312" w:hAnsi="Times New Roman" w:cs="Times New Roman"/>
          <w:kern w:val="0"/>
          <w:sz w:val="30"/>
          <w:szCs w:val="30"/>
        </w:rPr>
        <w:t>万元，完成年初预算的</w:t>
      </w:r>
      <w:r w:rsidR="007E44D7" w:rsidRPr="00521E33">
        <w:rPr>
          <w:rFonts w:ascii="Times New Roman" w:eastAsia="仿宋_GB2312" w:hAnsi="Times New Roman" w:cs="Times New Roman"/>
          <w:kern w:val="0"/>
          <w:sz w:val="30"/>
          <w:szCs w:val="30"/>
        </w:rPr>
        <w:t>100</w:t>
      </w:r>
      <w:r w:rsidR="009E71BA" w:rsidRPr="00521E33">
        <w:rPr>
          <w:rFonts w:ascii="Times New Roman" w:eastAsia="仿宋_GB2312" w:hAnsi="Times New Roman" w:cs="Times New Roman"/>
          <w:kern w:val="0"/>
          <w:sz w:val="30"/>
          <w:szCs w:val="30"/>
        </w:rPr>
        <w:t>%</w:t>
      </w:r>
      <w:r w:rsidR="009E71BA" w:rsidRPr="00521E33">
        <w:rPr>
          <w:rFonts w:ascii="Times New Roman" w:eastAsia="仿宋_GB2312" w:hAnsi="Times New Roman" w:cs="Times New Roman"/>
          <w:kern w:val="0"/>
          <w:sz w:val="30"/>
          <w:szCs w:val="30"/>
        </w:rPr>
        <w:t>。</w:t>
      </w:r>
    </w:p>
    <w:p w:rsidR="007E44D7"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007E44D7" w:rsidRPr="00521E33">
        <w:rPr>
          <w:rFonts w:ascii="Times New Roman" w:eastAsia="仿宋_GB2312" w:hAnsi="Times New Roman" w:cs="Times New Roman"/>
          <w:kern w:val="0"/>
          <w:sz w:val="30"/>
          <w:szCs w:val="30"/>
        </w:rPr>
        <w:t>3</w:t>
      </w:r>
      <w:r w:rsidR="007E44D7" w:rsidRPr="00521E33">
        <w:rPr>
          <w:rFonts w:ascii="Times New Roman" w:eastAsia="仿宋_GB2312" w:hAnsi="Times New Roman" w:cs="Times New Roman"/>
          <w:kern w:val="0"/>
          <w:sz w:val="30"/>
          <w:szCs w:val="30"/>
        </w:rPr>
        <w:t>、一般公共服务支出（类）民主党派及工商联实务（款）参政议政（项）</w:t>
      </w:r>
      <w:r w:rsidR="007E44D7" w:rsidRPr="00521E33">
        <w:rPr>
          <w:rFonts w:ascii="Times New Roman" w:eastAsia="仿宋_GB2312" w:hAnsi="Times New Roman" w:cs="Times New Roman"/>
          <w:kern w:val="0"/>
          <w:sz w:val="30"/>
          <w:szCs w:val="30"/>
        </w:rPr>
        <w:t>80</w:t>
      </w:r>
      <w:r w:rsidR="00CC2613" w:rsidRPr="00521E33">
        <w:rPr>
          <w:rFonts w:ascii="Times New Roman" w:eastAsia="仿宋_GB2312" w:hAnsi="Times New Roman" w:cs="Times New Roman"/>
          <w:kern w:val="0"/>
          <w:sz w:val="30"/>
          <w:szCs w:val="30"/>
        </w:rPr>
        <w:t>.00</w:t>
      </w:r>
      <w:r w:rsidR="007E44D7" w:rsidRPr="00521E33">
        <w:rPr>
          <w:rFonts w:ascii="Times New Roman" w:eastAsia="仿宋_GB2312" w:hAnsi="Times New Roman" w:cs="Times New Roman"/>
          <w:kern w:val="0"/>
          <w:sz w:val="30"/>
          <w:szCs w:val="30"/>
        </w:rPr>
        <w:t>万元。主要用于：课题调研费。年初预算为</w:t>
      </w:r>
      <w:r w:rsidR="007E44D7" w:rsidRPr="00521E33">
        <w:rPr>
          <w:rFonts w:ascii="Times New Roman" w:eastAsia="仿宋_GB2312" w:hAnsi="Times New Roman" w:cs="Times New Roman"/>
          <w:kern w:val="0"/>
          <w:sz w:val="30"/>
          <w:szCs w:val="30"/>
        </w:rPr>
        <w:t>80</w:t>
      </w:r>
      <w:r w:rsidR="00CC2613" w:rsidRPr="00521E33">
        <w:rPr>
          <w:rFonts w:ascii="Times New Roman" w:eastAsia="仿宋_GB2312" w:hAnsi="Times New Roman" w:cs="Times New Roman"/>
          <w:kern w:val="0"/>
          <w:sz w:val="30"/>
          <w:szCs w:val="30"/>
        </w:rPr>
        <w:t>.00</w:t>
      </w:r>
      <w:r w:rsidR="007E44D7" w:rsidRPr="00521E33">
        <w:rPr>
          <w:rFonts w:ascii="Times New Roman" w:eastAsia="仿宋_GB2312" w:hAnsi="Times New Roman" w:cs="Times New Roman"/>
          <w:kern w:val="0"/>
          <w:sz w:val="30"/>
          <w:szCs w:val="30"/>
        </w:rPr>
        <w:t>万元，支出决算为</w:t>
      </w:r>
      <w:r w:rsidR="007E44D7" w:rsidRPr="00521E33">
        <w:rPr>
          <w:rFonts w:ascii="Times New Roman" w:eastAsia="仿宋_GB2312" w:hAnsi="Times New Roman" w:cs="Times New Roman"/>
          <w:kern w:val="0"/>
          <w:sz w:val="30"/>
          <w:szCs w:val="30"/>
        </w:rPr>
        <w:t>80</w:t>
      </w:r>
      <w:r w:rsidR="00CC2613" w:rsidRPr="00521E33">
        <w:rPr>
          <w:rFonts w:ascii="Times New Roman" w:eastAsia="仿宋_GB2312" w:hAnsi="Times New Roman" w:cs="Times New Roman"/>
          <w:kern w:val="0"/>
          <w:sz w:val="30"/>
          <w:szCs w:val="30"/>
        </w:rPr>
        <w:t>.00</w:t>
      </w:r>
      <w:r w:rsidR="007E44D7" w:rsidRPr="00521E33">
        <w:rPr>
          <w:rFonts w:ascii="Times New Roman" w:eastAsia="仿宋_GB2312" w:hAnsi="Times New Roman" w:cs="Times New Roman"/>
          <w:kern w:val="0"/>
          <w:sz w:val="30"/>
          <w:szCs w:val="30"/>
        </w:rPr>
        <w:t>万元，完成年初预算的</w:t>
      </w:r>
      <w:r w:rsidR="007E44D7" w:rsidRPr="00521E33">
        <w:rPr>
          <w:rFonts w:ascii="Times New Roman" w:eastAsia="仿宋_GB2312" w:hAnsi="Times New Roman" w:cs="Times New Roman"/>
          <w:kern w:val="0"/>
          <w:sz w:val="30"/>
          <w:szCs w:val="30"/>
        </w:rPr>
        <w:t>100%</w:t>
      </w:r>
      <w:r w:rsidR="007E44D7" w:rsidRPr="00521E33">
        <w:rPr>
          <w:rFonts w:ascii="Times New Roman" w:eastAsia="仿宋_GB2312" w:hAnsi="Times New Roman" w:cs="Times New Roman"/>
          <w:kern w:val="0"/>
          <w:sz w:val="30"/>
          <w:szCs w:val="30"/>
        </w:rPr>
        <w:t>。</w:t>
      </w:r>
    </w:p>
    <w:p w:rsidR="008747B2" w:rsidRPr="00521E33" w:rsidRDefault="008747B2"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4</w:t>
      </w:r>
      <w:r w:rsidRPr="00521E33">
        <w:rPr>
          <w:rFonts w:ascii="Times New Roman" w:eastAsia="仿宋_GB2312" w:hAnsi="Times New Roman" w:cs="Times New Roman"/>
          <w:kern w:val="0"/>
          <w:sz w:val="30"/>
          <w:szCs w:val="30"/>
        </w:rPr>
        <w:t>、社会保障和就业支出（类）行政事业单位离退休（款）</w:t>
      </w:r>
      <w:r w:rsidRPr="00521E33">
        <w:rPr>
          <w:rFonts w:ascii="Times New Roman" w:eastAsia="仿宋_GB2312" w:hAnsi="Times New Roman" w:cs="Times New Roman"/>
          <w:kern w:val="0"/>
          <w:sz w:val="30"/>
          <w:szCs w:val="30"/>
        </w:rPr>
        <w:lastRenderedPageBreak/>
        <w:t>归口管理的行政单位离退休（项）</w:t>
      </w:r>
      <w:r w:rsidRPr="00521E33">
        <w:rPr>
          <w:rFonts w:ascii="Times New Roman" w:eastAsia="仿宋_GB2312" w:hAnsi="Times New Roman" w:cs="Times New Roman"/>
          <w:kern w:val="0"/>
          <w:sz w:val="30"/>
          <w:szCs w:val="30"/>
        </w:rPr>
        <w:t>11.28</w:t>
      </w:r>
      <w:r w:rsidRPr="00521E33">
        <w:rPr>
          <w:rFonts w:ascii="Times New Roman" w:eastAsia="仿宋_GB2312" w:hAnsi="Times New Roman" w:cs="Times New Roman"/>
          <w:kern w:val="0"/>
          <w:sz w:val="30"/>
          <w:szCs w:val="30"/>
        </w:rPr>
        <w:t>万元。主要用于：离休人员补贴、退休人员电话费等。年初预算为</w:t>
      </w:r>
      <w:r w:rsidRPr="00521E33">
        <w:rPr>
          <w:rFonts w:ascii="Times New Roman" w:eastAsia="仿宋_GB2312" w:hAnsi="Times New Roman" w:cs="Times New Roman"/>
          <w:kern w:val="0"/>
          <w:sz w:val="30"/>
          <w:szCs w:val="30"/>
        </w:rPr>
        <w:t>9.95</w:t>
      </w:r>
      <w:r w:rsidRPr="00521E33">
        <w:rPr>
          <w:rFonts w:ascii="Times New Roman" w:eastAsia="仿宋_GB2312" w:hAnsi="Times New Roman" w:cs="Times New Roman"/>
          <w:kern w:val="0"/>
          <w:sz w:val="30"/>
          <w:szCs w:val="30"/>
        </w:rPr>
        <w:t>万元，支出决算为</w:t>
      </w:r>
      <w:r w:rsidRPr="00521E33">
        <w:rPr>
          <w:rFonts w:ascii="Times New Roman" w:eastAsia="仿宋_GB2312" w:hAnsi="Times New Roman" w:cs="Times New Roman"/>
          <w:kern w:val="0"/>
          <w:sz w:val="30"/>
          <w:szCs w:val="30"/>
        </w:rPr>
        <w:t>11.28</w:t>
      </w:r>
      <w:r w:rsidRPr="00521E33">
        <w:rPr>
          <w:rFonts w:ascii="Times New Roman" w:eastAsia="仿宋_GB2312" w:hAnsi="Times New Roman" w:cs="Times New Roman"/>
          <w:kern w:val="0"/>
          <w:sz w:val="30"/>
          <w:szCs w:val="30"/>
        </w:rPr>
        <w:t>万元，完成年初预算的</w:t>
      </w:r>
      <w:r w:rsidRPr="00521E33">
        <w:rPr>
          <w:rFonts w:ascii="Times New Roman" w:eastAsia="仿宋_GB2312" w:hAnsi="Times New Roman" w:cs="Times New Roman"/>
          <w:kern w:val="0"/>
          <w:sz w:val="30"/>
          <w:szCs w:val="30"/>
        </w:rPr>
        <w:t>113</w:t>
      </w:r>
      <w:r w:rsidR="00CC2613" w:rsidRPr="00521E33">
        <w:rPr>
          <w:rFonts w:ascii="Times New Roman" w:eastAsia="仿宋_GB2312" w:hAnsi="Times New Roman" w:cs="Times New Roman"/>
          <w:kern w:val="0"/>
          <w:sz w:val="30"/>
          <w:szCs w:val="30"/>
        </w:rPr>
        <w:t>.37</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。决算数大于预算数的主要原因：年中调整增加离退休费。</w:t>
      </w:r>
    </w:p>
    <w:p w:rsidR="001A44ED" w:rsidRPr="00521E33" w:rsidRDefault="001A44ED"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5</w:t>
      </w:r>
      <w:r w:rsidRPr="00521E33">
        <w:rPr>
          <w:rFonts w:ascii="Times New Roman" w:eastAsia="仿宋_GB2312" w:hAnsi="Times New Roman" w:cs="Times New Roman"/>
          <w:kern w:val="0"/>
          <w:sz w:val="30"/>
          <w:szCs w:val="30"/>
        </w:rPr>
        <w:t>、社会保障和就业支出（类）行政事业单位离退休（款）机关事业单位基本养老保险缴费支出（项）</w:t>
      </w:r>
      <w:r w:rsidRPr="00521E33">
        <w:rPr>
          <w:rFonts w:ascii="Times New Roman" w:eastAsia="仿宋_GB2312" w:hAnsi="Times New Roman" w:cs="Times New Roman"/>
          <w:kern w:val="0"/>
          <w:sz w:val="30"/>
          <w:szCs w:val="30"/>
        </w:rPr>
        <w:t>104.04</w:t>
      </w:r>
      <w:r w:rsidRPr="00521E33">
        <w:rPr>
          <w:rFonts w:ascii="Times New Roman" w:eastAsia="仿宋_GB2312" w:hAnsi="Times New Roman" w:cs="Times New Roman"/>
          <w:kern w:val="0"/>
          <w:sz w:val="30"/>
          <w:szCs w:val="30"/>
        </w:rPr>
        <w:t>万元。主要用于：职工基本养老保险缴费。年初预算为</w:t>
      </w:r>
      <w:r w:rsidRPr="00521E33">
        <w:rPr>
          <w:rFonts w:ascii="Times New Roman" w:eastAsia="仿宋_GB2312" w:hAnsi="Times New Roman" w:cs="Times New Roman"/>
          <w:kern w:val="0"/>
          <w:sz w:val="30"/>
          <w:szCs w:val="30"/>
        </w:rPr>
        <w:t>112.79</w:t>
      </w:r>
      <w:r w:rsidRPr="00521E33">
        <w:rPr>
          <w:rFonts w:ascii="Times New Roman" w:eastAsia="仿宋_GB2312" w:hAnsi="Times New Roman" w:cs="Times New Roman"/>
          <w:kern w:val="0"/>
          <w:sz w:val="30"/>
          <w:szCs w:val="30"/>
        </w:rPr>
        <w:t>万元，支出决算为</w:t>
      </w:r>
      <w:r w:rsidRPr="00521E33">
        <w:rPr>
          <w:rFonts w:ascii="Times New Roman" w:eastAsia="仿宋_GB2312" w:hAnsi="Times New Roman" w:cs="Times New Roman"/>
          <w:kern w:val="0"/>
          <w:sz w:val="30"/>
          <w:szCs w:val="30"/>
        </w:rPr>
        <w:t>104.04</w:t>
      </w:r>
      <w:r w:rsidRPr="00521E33">
        <w:rPr>
          <w:rFonts w:ascii="Times New Roman" w:eastAsia="仿宋_GB2312" w:hAnsi="Times New Roman" w:cs="Times New Roman"/>
          <w:kern w:val="0"/>
          <w:sz w:val="30"/>
          <w:szCs w:val="30"/>
        </w:rPr>
        <w:t>万元，完成年初预算的</w:t>
      </w:r>
      <w:r w:rsidRPr="00521E33">
        <w:rPr>
          <w:rFonts w:ascii="Times New Roman" w:eastAsia="仿宋_GB2312" w:hAnsi="Times New Roman" w:cs="Times New Roman"/>
          <w:kern w:val="0"/>
          <w:sz w:val="30"/>
          <w:szCs w:val="30"/>
        </w:rPr>
        <w:t>92.25%</w:t>
      </w:r>
      <w:r w:rsidRPr="00521E33">
        <w:rPr>
          <w:rFonts w:ascii="Times New Roman" w:eastAsia="仿宋_GB2312" w:hAnsi="Times New Roman" w:cs="Times New Roman"/>
          <w:kern w:val="0"/>
          <w:sz w:val="30"/>
          <w:szCs w:val="30"/>
        </w:rPr>
        <w:t>。决算数小于预算数的主要原因：</w:t>
      </w:r>
      <w:r w:rsidR="003F2AAA" w:rsidRPr="00521E33">
        <w:rPr>
          <w:rFonts w:ascii="Times New Roman" w:eastAsia="仿宋_GB2312" w:hAnsi="Times New Roman" w:cs="Times New Roman"/>
          <w:kern w:val="0"/>
          <w:sz w:val="30"/>
          <w:szCs w:val="30"/>
        </w:rPr>
        <w:t>人员减少</w:t>
      </w:r>
      <w:r w:rsidR="00730430" w:rsidRPr="00521E33">
        <w:rPr>
          <w:rFonts w:ascii="Times New Roman" w:eastAsia="仿宋_GB2312" w:hAnsi="Times New Roman" w:cs="Times New Roman"/>
          <w:kern w:val="0"/>
          <w:sz w:val="30"/>
          <w:szCs w:val="30"/>
        </w:rPr>
        <w:t>。</w:t>
      </w:r>
    </w:p>
    <w:p w:rsidR="00730430" w:rsidRPr="00521E33" w:rsidRDefault="00730430"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6</w:t>
      </w:r>
      <w:r w:rsidRPr="00521E33">
        <w:rPr>
          <w:rFonts w:ascii="Times New Roman" w:eastAsia="仿宋_GB2312" w:hAnsi="Times New Roman" w:cs="Times New Roman"/>
          <w:kern w:val="0"/>
          <w:sz w:val="30"/>
          <w:szCs w:val="30"/>
        </w:rPr>
        <w:t>、社会保障和就业支出（类）行政事业单位离退休（款）机关事业单位职业年金缴费支出（项）</w:t>
      </w:r>
      <w:r w:rsidRPr="00521E33">
        <w:rPr>
          <w:rFonts w:ascii="Times New Roman" w:eastAsia="仿宋_GB2312" w:hAnsi="Times New Roman" w:cs="Times New Roman"/>
          <w:kern w:val="0"/>
          <w:sz w:val="30"/>
          <w:szCs w:val="30"/>
        </w:rPr>
        <w:t>120.32</w:t>
      </w:r>
      <w:r w:rsidRPr="00521E33">
        <w:rPr>
          <w:rFonts w:ascii="Times New Roman" w:eastAsia="仿宋_GB2312" w:hAnsi="Times New Roman" w:cs="Times New Roman"/>
          <w:kern w:val="0"/>
          <w:sz w:val="30"/>
          <w:szCs w:val="30"/>
        </w:rPr>
        <w:t>万元。主要用于：职工职业年金缴费。年初预算为</w:t>
      </w:r>
      <w:r w:rsidRPr="00521E33">
        <w:rPr>
          <w:rFonts w:ascii="Times New Roman" w:eastAsia="仿宋_GB2312" w:hAnsi="Times New Roman" w:cs="Times New Roman"/>
          <w:kern w:val="0"/>
          <w:sz w:val="30"/>
          <w:szCs w:val="30"/>
        </w:rPr>
        <w:t>9.54</w:t>
      </w:r>
      <w:r w:rsidRPr="00521E33">
        <w:rPr>
          <w:rFonts w:ascii="Times New Roman" w:eastAsia="仿宋_GB2312" w:hAnsi="Times New Roman" w:cs="Times New Roman"/>
          <w:kern w:val="0"/>
          <w:sz w:val="30"/>
          <w:szCs w:val="30"/>
        </w:rPr>
        <w:t>万元，支出决算为</w:t>
      </w:r>
      <w:r w:rsidR="003F2AAA" w:rsidRPr="00521E33">
        <w:rPr>
          <w:rFonts w:ascii="Times New Roman" w:eastAsia="仿宋_GB2312" w:hAnsi="Times New Roman" w:cs="Times New Roman"/>
          <w:kern w:val="0"/>
          <w:sz w:val="30"/>
          <w:szCs w:val="30"/>
        </w:rPr>
        <w:t>120.32</w:t>
      </w:r>
      <w:r w:rsidRPr="00521E33">
        <w:rPr>
          <w:rFonts w:ascii="Times New Roman" w:eastAsia="仿宋_GB2312" w:hAnsi="Times New Roman" w:cs="Times New Roman"/>
          <w:kern w:val="0"/>
          <w:sz w:val="30"/>
          <w:szCs w:val="30"/>
        </w:rPr>
        <w:t>万元，完成年初预算的</w:t>
      </w:r>
      <w:r w:rsidR="003F2AAA" w:rsidRPr="00521E33">
        <w:rPr>
          <w:rFonts w:ascii="Times New Roman" w:eastAsia="仿宋_GB2312" w:hAnsi="Times New Roman" w:cs="Times New Roman"/>
          <w:kern w:val="0"/>
          <w:sz w:val="30"/>
          <w:szCs w:val="30"/>
        </w:rPr>
        <w:t>1261</w:t>
      </w:r>
      <w:r w:rsidR="00CC2613" w:rsidRPr="00521E33">
        <w:rPr>
          <w:rFonts w:ascii="Times New Roman" w:eastAsia="仿宋_GB2312" w:hAnsi="Times New Roman" w:cs="Times New Roman"/>
          <w:kern w:val="0"/>
          <w:sz w:val="30"/>
          <w:szCs w:val="30"/>
        </w:rPr>
        <w:t>.22</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。决算数</w:t>
      </w:r>
      <w:r w:rsidR="003F2AAA" w:rsidRPr="00521E33">
        <w:rPr>
          <w:rFonts w:ascii="Times New Roman" w:eastAsia="仿宋_GB2312" w:hAnsi="Times New Roman" w:cs="Times New Roman"/>
          <w:kern w:val="0"/>
          <w:sz w:val="30"/>
          <w:szCs w:val="30"/>
        </w:rPr>
        <w:t>大</w:t>
      </w:r>
      <w:r w:rsidRPr="00521E33">
        <w:rPr>
          <w:rFonts w:ascii="Times New Roman" w:eastAsia="仿宋_GB2312" w:hAnsi="Times New Roman" w:cs="Times New Roman"/>
          <w:kern w:val="0"/>
          <w:sz w:val="30"/>
          <w:szCs w:val="30"/>
        </w:rPr>
        <w:t>于预算数的主要原因：</w:t>
      </w:r>
      <w:r w:rsidR="00F03B80" w:rsidRPr="00521E33">
        <w:rPr>
          <w:rFonts w:ascii="Times New Roman" w:eastAsia="仿宋_GB2312" w:hAnsi="Times New Roman" w:cs="Times New Roman"/>
          <w:kern w:val="0"/>
          <w:sz w:val="30"/>
          <w:szCs w:val="30"/>
        </w:rPr>
        <w:t>本年度开始</w:t>
      </w:r>
      <w:r w:rsidR="00F03B80" w:rsidRPr="00521E33">
        <w:rPr>
          <w:rFonts w:ascii="Times New Roman" w:eastAsia="仿宋_GB2312" w:hAnsi="Times New Roman" w:cs="Times New Roman"/>
          <w:kern w:val="0"/>
          <w:sz w:val="30"/>
          <w:szCs w:val="30"/>
        </w:rPr>
        <w:t>,</w:t>
      </w:r>
      <w:r w:rsidR="003F2AAA" w:rsidRPr="00521E33">
        <w:rPr>
          <w:rFonts w:ascii="Times New Roman" w:eastAsia="仿宋_GB2312" w:hAnsi="Times New Roman" w:cs="Times New Roman"/>
          <w:kern w:val="0"/>
          <w:sz w:val="30"/>
          <w:szCs w:val="30"/>
        </w:rPr>
        <w:t>职业年金缴费由职工退休时一并缴纳改为职工在职年度每年缴纳。</w:t>
      </w:r>
    </w:p>
    <w:p w:rsidR="001A44ED" w:rsidRPr="00521E33" w:rsidRDefault="003F2AAA"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7</w:t>
      </w:r>
      <w:r w:rsidR="001A44ED" w:rsidRPr="00521E33">
        <w:rPr>
          <w:rFonts w:ascii="Times New Roman" w:eastAsia="仿宋_GB2312" w:hAnsi="Times New Roman" w:cs="Times New Roman"/>
          <w:kern w:val="0"/>
          <w:sz w:val="30"/>
          <w:szCs w:val="30"/>
        </w:rPr>
        <w:t>、社会保障和就业支出（类）行政事业单位离退休（款）其他行政事业单位离退休支出（项）</w:t>
      </w:r>
      <w:r w:rsidRPr="00521E33">
        <w:rPr>
          <w:rFonts w:ascii="Times New Roman" w:eastAsia="仿宋_GB2312" w:hAnsi="Times New Roman" w:cs="Times New Roman"/>
          <w:kern w:val="0"/>
          <w:sz w:val="30"/>
          <w:szCs w:val="30"/>
        </w:rPr>
        <w:t>1.72</w:t>
      </w:r>
      <w:r w:rsidR="001A44ED" w:rsidRPr="00521E33">
        <w:rPr>
          <w:rFonts w:ascii="Times New Roman" w:eastAsia="仿宋_GB2312" w:hAnsi="Times New Roman" w:cs="Times New Roman"/>
          <w:kern w:val="0"/>
          <w:sz w:val="30"/>
          <w:szCs w:val="30"/>
        </w:rPr>
        <w:t>万元。主要用于：退休人员活动经费。年初预算为</w:t>
      </w:r>
      <w:r w:rsidRPr="00521E33">
        <w:rPr>
          <w:rFonts w:ascii="Times New Roman" w:eastAsia="仿宋_GB2312" w:hAnsi="Times New Roman" w:cs="Times New Roman"/>
          <w:kern w:val="0"/>
          <w:sz w:val="30"/>
          <w:szCs w:val="30"/>
        </w:rPr>
        <w:t>1.72</w:t>
      </w:r>
      <w:r w:rsidR="001A44ED" w:rsidRPr="00521E33">
        <w:rPr>
          <w:rFonts w:ascii="Times New Roman" w:eastAsia="仿宋_GB2312" w:hAnsi="Times New Roman" w:cs="Times New Roman"/>
          <w:kern w:val="0"/>
          <w:sz w:val="30"/>
          <w:szCs w:val="30"/>
        </w:rPr>
        <w:t>万元，支出决算为</w:t>
      </w:r>
      <w:r w:rsidR="001A44ED" w:rsidRPr="00521E33">
        <w:rPr>
          <w:rFonts w:ascii="Times New Roman" w:eastAsia="仿宋_GB2312" w:hAnsi="Times New Roman" w:cs="Times New Roman"/>
          <w:kern w:val="0"/>
          <w:sz w:val="30"/>
          <w:szCs w:val="30"/>
        </w:rPr>
        <w:t>1.</w:t>
      </w:r>
      <w:r w:rsidRPr="00521E33">
        <w:rPr>
          <w:rFonts w:ascii="Times New Roman" w:eastAsia="仿宋_GB2312" w:hAnsi="Times New Roman" w:cs="Times New Roman"/>
          <w:kern w:val="0"/>
          <w:sz w:val="30"/>
          <w:szCs w:val="30"/>
        </w:rPr>
        <w:t>72</w:t>
      </w:r>
      <w:r w:rsidR="001A44ED" w:rsidRPr="00521E33">
        <w:rPr>
          <w:rFonts w:ascii="Times New Roman" w:eastAsia="仿宋_GB2312" w:hAnsi="Times New Roman" w:cs="Times New Roman"/>
          <w:kern w:val="0"/>
          <w:sz w:val="30"/>
          <w:szCs w:val="30"/>
        </w:rPr>
        <w:t>万元，</w:t>
      </w:r>
      <w:r w:rsidR="001A44ED" w:rsidRPr="00521E33">
        <w:rPr>
          <w:rFonts w:ascii="Times New Roman" w:eastAsia="仿宋_GB2312" w:hAnsi="Times New Roman" w:cs="Times New Roman"/>
          <w:kern w:val="0"/>
          <w:sz w:val="30"/>
          <w:szCs w:val="30"/>
        </w:rPr>
        <w:lastRenderedPageBreak/>
        <w:t>完成年初预算的</w:t>
      </w:r>
      <w:r w:rsidR="001A44ED" w:rsidRPr="00521E33">
        <w:rPr>
          <w:rFonts w:ascii="Times New Roman" w:eastAsia="仿宋_GB2312" w:hAnsi="Times New Roman" w:cs="Times New Roman"/>
          <w:kern w:val="0"/>
          <w:sz w:val="30"/>
          <w:szCs w:val="30"/>
        </w:rPr>
        <w:t>100%</w:t>
      </w:r>
      <w:r w:rsidR="001A44ED" w:rsidRPr="00521E33">
        <w:rPr>
          <w:rFonts w:ascii="Times New Roman" w:eastAsia="仿宋_GB2312" w:hAnsi="Times New Roman" w:cs="Times New Roman"/>
          <w:kern w:val="0"/>
          <w:sz w:val="30"/>
          <w:szCs w:val="30"/>
        </w:rPr>
        <w:t>。</w:t>
      </w:r>
    </w:p>
    <w:p w:rsidR="003F2AAA" w:rsidRPr="00521E33" w:rsidRDefault="001A44ED"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8</w:t>
      </w:r>
      <w:r w:rsidRPr="00521E33">
        <w:rPr>
          <w:rFonts w:ascii="Times New Roman" w:eastAsia="仿宋_GB2312" w:hAnsi="Times New Roman" w:cs="Times New Roman"/>
          <w:kern w:val="0"/>
          <w:sz w:val="30"/>
          <w:szCs w:val="30"/>
        </w:rPr>
        <w:t>、医疗卫生与计划生育支出（类）医疗保障（款）行政单位医疗（项）</w:t>
      </w:r>
      <w:r w:rsidR="003F2AAA" w:rsidRPr="00521E33">
        <w:rPr>
          <w:rFonts w:ascii="Times New Roman" w:eastAsia="仿宋_GB2312" w:hAnsi="Times New Roman" w:cs="Times New Roman"/>
          <w:kern w:val="0"/>
          <w:sz w:val="30"/>
          <w:szCs w:val="30"/>
        </w:rPr>
        <w:t>76.12</w:t>
      </w:r>
      <w:r w:rsidRPr="00521E33">
        <w:rPr>
          <w:rFonts w:ascii="Times New Roman" w:eastAsia="仿宋_GB2312" w:hAnsi="Times New Roman" w:cs="Times New Roman"/>
          <w:kern w:val="0"/>
          <w:sz w:val="30"/>
          <w:szCs w:val="30"/>
        </w:rPr>
        <w:t>万元。主要用于：社会保障缴费中的医疗保险费。年初预算为</w:t>
      </w:r>
      <w:r w:rsidR="003F2AAA" w:rsidRPr="00521E33">
        <w:rPr>
          <w:rFonts w:ascii="Times New Roman" w:eastAsia="仿宋_GB2312" w:hAnsi="Times New Roman" w:cs="Times New Roman"/>
          <w:kern w:val="0"/>
          <w:sz w:val="30"/>
          <w:szCs w:val="30"/>
        </w:rPr>
        <w:t>76.12</w:t>
      </w:r>
      <w:r w:rsidRPr="00521E33">
        <w:rPr>
          <w:rFonts w:ascii="Times New Roman" w:eastAsia="仿宋_GB2312" w:hAnsi="Times New Roman" w:cs="Times New Roman"/>
          <w:kern w:val="0"/>
          <w:sz w:val="30"/>
          <w:szCs w:val="30"/>
        </w:rPr>
        <w:t>万元，支出决算为</w:t>
      </w:r>
      <w:r w:rsidR="003F2AAA" w:rsidRPr="00521E33">
        <w:rPr>
          <w:rFonts w:ascii="Times New Roman" w:eastAsia="仿宋_GB2312" w:hAnsi="Times New Roman" w:cs="Times New Roman"/>
          <w:kern w:val="0"/>
          <w:sz w:val="30"/>
          <w:szCs w:val="30"/>
        </w:rPr>
        <w:t>76.12</w:t>
      </w:r>
      <w:r w:rsidRPr="00521E33">
        <w:rPr>
          <w:rFonts w:ascii="Times New Roman" w:eastAsia="仿宋_GB2312" w:hAnsi="Times New Roman" w:cs="Times New Roman"/>
          <w:kern w:val="0"/>
          <w:sz w:val="30"/>
          <w:szCs w:val="30"/>
        </w:rPr>
        <w:t>万元，完成年初预算的</w:t>
      </w:r>
      <w:r w:rsidR="003F2AAA" w:rsidRPr="00521E33">
        <w:rPr>
          <w:rFonts w:ascii="Times New Roman" w:eastAsia="仿宋_GB2312" w:hAnsi="Times New Roman" w:cs="Times New Roman"/>
          <w:kern w:val="0"/>
          <w:sz w:val="30"/>
          <w:szCs w:val="30"/>
        </w:rPr>
        <w:t>100</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w:t>
      </w:r>
    </w:p>
    <w:p w:rsidR="003F2AAA" w:rsidRPr="00521E33" w:rsidRDefault="001A44ED"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9</w:t>
      </w:r>
      <w:r w:rsidRPr="00521E33">
        <w:rPr>
          <w:rFonts w:ascii="Times New Roman" w:eastAsia="仿宋_GB2312" w:hAnsi="Times New Roman" w:cs="Times New Roman"/>
          <w:kern w:val="0"/>
          <w:sz w:val="30"/>
          <w:szCs w:val="30"/>
        </w:rPr>
        <w:t>、医疗卫生与计划生育支出（类）其他医疗卫生与计划生育支出（款）其他医疗卫生与计划生育支出（项）</w:t>
      </w:r>
      <w:r w:rsidRPr="00521E33">
        <w:rPr>
          <w:rFonts w:ascii="Times New Roman" w:eastAsia="仿宋_GB2312" w:hAnsi="Times New Roman" w:cs="Times New Roman"/>
          <w:kern w:val="0"/>
          <w:sz w:val="30"/>
          <w:szCs w:val="30"/>
        </w:rPr>
        <w:t>1.</w:t>
      </w:r>
      <w:r w:rsidR="003F2AAA" w:rsidRPr="00521E33">
        <w:rPr>
          <w:rFonts w:ascii="Times New Roman" w:eastAsia="仿宋_GB2312" w:hAnsi="Times New Roman" w:cs="Times New Roman"/>
          <w:kern w:val="0"/>
          <w:sz w:val="30"/>
          <w:szCs w:val="30"/>
        </w:rPr>
        <w:t>8</w:t>
      </w:r>
      <w:r w:rsidR="00CC2613"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万元。主要用于：在职市管保健对象医疗保健统筹金。年初预算为</w:t>
      </w:r>
      <w:r w:rsidRPr="00521E33">
        <w:rPr>
          <w:rFonts w:ascii="Times New Roman" w:eastAsia="仿宋_GB2312" w:hAnsi="Times New Roman" w:cs="Times New Roman"/>
          <w:kern w:val="0"/>
          <w:sz w:val="30"/>
          <w:szCs w:val="30"/>
        </w:rPr>
        <w:t>1.8</w:t>
      </w:r>
      <w:r w:rsidR="00CC2613"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万元，支出决算为</w:t>
      </w:r>
      <w:r w:rsidRPr="00521E33">
        <w:rPr>
          <w:rFonts w:ascii="Times New Roman" w:eastAsia="仿宋_GB2312" w:hAnsi="Times New Roman" w:cs="Times New Roman"/>
          <w:kern w:val="0"/>
          <w:sz w:val="30"/>
          <w:szCs w:val="30"/>
        </w:rPr>
        <w:t>1.</w:t>
      </w:r>
      <w:r w:rsidR="003F2AAA" w:rsidRPr="00521E33">
        <w:rPr>
          <w:rFonts w:ascii="Times New Roman" w:eastAsia="仿宋_GB2312" w:hAnsi="Times New Roman" w:cs="Times New Roman"/>
          <w:kern w:val="0"/>
          <w:sz w:val="30"/>
          <w:szCs w:val="30"/>
        </w:rPr>
        <w:t>8</w:t>
      </w:r>
      <w:r w:rsidR="00CC2613"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万元，完成年初预算的</w:t>
      </w:r>
      <w:r w:rsidR="003F2AAA" w:rsidRPr="00521E33">
        <w:rPr>
          <w:rFonts w:ascii="Times New Roman" w:eastAsia="仿宋_GB2312" w:hAnsi="Times New Roman" w:cs="Times New Roman"/>
          <w:kern w:val="0"/>
          <w:sz w:val="30"/>
          <w:szCs w:val="30"/>
        </w:rPr>
        <w:t>100</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w:t>
      </w:r>
    </w:p>
    <w:p w:rsidR="001A44ED" w:rsidRPr="00521E33" w:rsidRDefault="001A44ED"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10</w:t>
      </w:r>
      <w:r w:rsidRPr="00521E33">
        <w:rPr>
          <w:rFonts w:ascii="Times New Roman" w:eastAsia="仿宋_GB2312" w:hAnsi="Times New Roman" w:cs="Times New Roman"/>
          <w:kern w:val="0"/>
          <w:sz w:val="30"/>
          <w:szCs w:val="30"/>
        </w:rPr>
        <w:t>、住房保障支出（类）住房改革支出（款）住房公积金（项）</w:t>
      </w:r>
      <w:r w:rsidRPr="00521E33">
        <w:rPr>
          <w:rFonts w:ascii="Times New Roman" w:eastAsia="仿宋_GB2312" w:hAnsi="Times New Roman" w:cs="Times New Roman"/>
          <w:kern w:val="0"/>
          <w:sz w:val="30"/>
          <w:szCs w:val="30"/>
        </w:rPr>
        <w:t>7</w:t>
      </w:r>
      <w:r w:rsidR="003F2AAA" w:rsidRPr="00521E33">
        <w:rPr>
          <w:rFonts w:ascii="Times New Roman" w:eastAsia="仿宋_GB2312" w:hAnsi="Times New Roman" w:cs="Times New Roman"/>
          <w:kern w:val="0"/>
          <w:sz w:val="30"/>
          <w:szCs w:val="30"/>
        </w:rPr>
        <w:t>3.4</w:t>
      </w:r>
      <w:r w:rsidR="00CC2613"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万元。主要用于：缴纳职工住房公积金。年初预算为</w:t>
      </w:r>
      <w:r w:rsidR="003F2AAA" w:rsidRPr="00521E33">
        <w:rPr>
          <w:rFonts w:ascii="Times New Roman" w:eastAsia="仿宋_GB2312" w:hAnsi="Times New Roman" w:cs="Times New Roman"/>
          <w:kern w:val="0"/>
          <w:sz w:val="30"/>
          <w:szCs w:val="30"/>
        </w:rPr>
        <w:t>94.8</w:t>
      </w:r>
      <w:r w:rsidR="00CC2613"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万元，支出决算为</w:t>
      </w:r>
      <w:r w:rsidR="003F2AAA" w:rsidRPr="00521E33">
        <w:rPr>
          <w:rFonts w:ascii="Times New Roman" w:eastAsia="仿宋_GB2312" w:hAnsi="Times New Roman" w:cs="Times New Roman"/>
          <w:kern w:val="0"/>
          <w:sz w:val="30"/>
          <w:szCs w:val="30"/>
        </w:rPr>
        <w:t>73.4</w:t>
      </w:r>
      <w:r w:rsidRPr="00521E33">
        <w:rPr>
          <w:rFonts w:ascii="Times New Roman" w:eastAsia="仿宋_GB2312" w:hAnsi="Times New Roman" w:cs="Times New Roman"/>
          <w:kern w:val="0"/>
          <w:sz w:val="30"/>
          <w:szCs w:val="30"/>
        </w:rPr>
        <w:t>万元，完成年初预算的</w:t>
      </w:r>
      <w:r w:rsidR="003F2AAA" w:rsidRPr="00521E33">
        <w:rPr>
          <w:rFonts w:ascii="Times New Roman" w:eastAsia="仿宋_GB2312" w:hAnsi="Times New Roman" w:cs="Times New Roman"/>
          <w:kern w:val="0"/>
          <w:sz w:val="30"/>
          <w:szCs w:val="30"/>
        </w:rPr>
        <w:t>77.4</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。决算数小于预算数的主要原因：人员减少。</w:t>
      </w:r>
    </w:p>
    <w:p w:rsidR="001A44ED" w:rsidRPr="00521E33" w:rsidRDefault="001A44ED"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11</w:t>
      </w:r>
      <w:r w:rsidRPr="00521E33">
        <w:rPr>
          <w:rFonts w:ascii="Times New Roman" w:eastAsia="仿宋_GB2312" w:hAnsi="Times New Roman" w:cs="Times New Roman"/>
          <w:kern w:val="0"/>
          <w:sz w:val="30"/>
          <w:szCs w:val="30"/>
        </w:rPr>
        <w:t>、住房保障支出（类）住房改革支出（款）购房补贴（项）</w:t>
      </w:r>
      <w:r w:rsidR="0066086C" w:rsidRPr="00521E33">
        <w:rPr>
          <w:rFonts w:ascii="Times New Roman" w:eastAsia="仿宋_GB2312" w:hAnsi="Times New Roman" w:cs="Times New Roman"/>
          <w:kern w:val="0"/>
          <w:sz w:val="30"/>
          <w:szCs w:val="30"/>
        </w:rPr>
        <w:t>155.84</w:t>
      </w:r>
      <w:r w:rsidRPr="00521E33">
        <w:rPr>
          <w:rFonts w:ascii="Times New Roman" w:eastAsia="仿宋_GB2312" w:hAnsi="Times New Roman" w:cs="Times New Roman"/>
          <w:kern w:val="0"/>
          <w:sz w:val="30"/>
          <w:szCs w:val="30"/>
        </w:rPr>
        <w:t>万元。主要用于：职工住房补贴款。年初预算为</w:t>
      </w:r>
      <w:r w:rsidRPr="00521E33">
        <w:rPr>
          <w:rFonts w:ascii="Times New Roman" w:eastAsia="仿宋_GB2312" w:hAnsi="Times New Roman" w:cs="Times New Roman"/>
          <w:kern w:val="0"/>
          <w:sz w:val="30"/>
          <w:szCs w:val="30"/>
        </w:rPr>
        <w:t>1</w:t>
      </w:r>
      <w:r w:rsidR="0066086C" w:rsidRPr="00521E33">
        <w:rPr>
          <w:rFonts w:ascii="Times New Roman" w:eastAsia="仿宋_GB2312" w:hAnsi="Times New Roman" w:cs="Times New Roman"/>
          <w:kern w:val="0"/>
          <w:sz w:val="30"/>
          <w:szCs w:val="30"/>
        </w:rPr>
        <w:t>68.24</w:t>
      </w:r>
      <w:r w:rsidRPr="00521E33">
        <w:rPr>
          <w:rFonts w:ascii="Times New Roman" w:eastAsia="仿宋_GB2312" w:hAnsi="Times New Roman" w:cs="Times New Roman"/>
          <w:kern w:val="0"/>
          <w:sz w:val="30"/>
          <w:szCs w:val="30"/>
        </w:rPr>
        <w:t>万元，支出决算为</w:t>
      </w:r>
      <w:r w:rsidR="0066086C" w:rsidRPr="00521E33">
        <w:rPr>
          <w:rFonts w:ascii="Times New Roman" w:eastAsia="仿宋_GB2312" w:hAnsi="Times New Roman" w:cs="Times New Roman"/>
          <w:kern w:val="0"/>
          <w:sz w:val="30"/>
          <w:szCs w:val="30"/>
        </w:rPr>
        <w:t>155.84</w:t>
      </w:r>
      <w:r w:rsidRPr="00521E33">
        <w:rPr>
          <w:rFonts w:ascii="Times New Roman" w:eastAsia="仿宋_GB2312" w:hAnsi="Times New Roman" w:cs="Times New Roman"/>
          <w:kern w:val="0"/>
          <w:sz w:val="30"/>
          <w:szCs w:val="30"/>
        </w:rPr>
        <w:t>万元，完成年初预算的</w:t>
      </w:r>
      <w:r w:rsidR="0066086C" w:rsidRPr="00521E33">
        <w:rPr>
          <w:rFonts w:ascii="Times New Roman" w:eastAsia="仿宋_GB2312" w:hAnsi="Times New Roman" w:cs="Times New Roman"/>
          <w:kern w:val="0"/>
          <w:sz w:val="30"/>
          <w:szCs w:val="30"/>
        </w:rPr>
        <w:t>92.63</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。决算数小于预算数的主要原因：人员减少。</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六、关于中国民主同盟上海市委员会</w:t>
      </w:r>
      <w:r w:rsidRPr="00521E33">
        <w:rPr>
          <w:rFonts w:ascii="Times New Roman" w:eastAsia="楷体_GB2312" w:hAnsi="Times New Roman" w:cs="Times New Roman"/>
          <w:b/>
          <w:bCs/>
          <w:sz w:val="30"/>
          <w:szCs w:val="30"/>
        </w:rPr>
        <w:t>2018</w:t>
      </w:r>
      <w:r w:rsidRPr="00521E33">
        <w:rPr>
          <w:rFonts w:ascii="Times New Roman" w:eastAsia="楷体_GB2312" w:hAnsi="Times New Roman" w:cs="Times New Roman"/>
          <w:b/>
          <w:bCs/>
          <w:sz w:val="30"/>
          <w:szCs w:val="30"/>
        </w:rPr>
        <w:t>年度一般公共</w:t>
      </w:r>
      <w:r w:rsidRPr="00521E33">
        <w:rPr>
          <w:rFonts w:ascii="Times New Roman" w:eastAsia="楷体_GB2312" w:hAnsi="Times New Roman" w:cs="Times New Roman"/>
          <w:b/>
          <w:bCs/>
          <w:sz w:val="30"/>
          <w:szCs w:val="30"/>
        </w:rPr>
        <w:lastRenderedPageBreak/>
        <w:t>预算财政拨款基本支出决算情况说明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2018 </w:t>
      </w:r>
      <w:r w:rsidRPr="00521E33">
        <w:rPr>
          <w:rFonts w:ascii="Times New Roman" w:eastAsia="仿宋_GB2312" w:hAnsi="Times New Roman" w:cs="Times New Roman"/>
          <w:kern w:val="0"/>
          <w:sz w:val="30"/>
          <w:szCs w:val="30"/>
        </w:rPr>
        <w:t>年度一般公共预算财政拨款基本支出</w:t>
      </w:r>
      <w:r w:rsidRPr="00521E33">
        <w:rPr>
          <w:rFonts w:ascii="Times New Roman" w:eastAsia="仿宋_GB2312" w:hAnsi="Times New Roman" w:cs="Times New Roman"/>
          <w:kern w:val="0"/>
          <w:sz w:val="30"/>
          <w:szCs w:val="30"/>
        </w:rPr>
        <w:t>1,755.07</w:t>
      </w:r>
      <w:r w:rsidRPr="00521E33">
        <w:rPr>
          <w:rFonts w:ascii="Times New Roman" w:eastAsia="仿宋_GB2312" w:hAnsi="Times New Roman" w:cs="Times New Roman"/>
          <w:kern w:val="0"/>
          <w:sz w:val="30"/>
          <w:szCs w:val="30"/>
        </w:rPr>
        <w:t>万元，包括人员经费</w:t>
      </w:r>
      <w:r w:rsidRPr="00521E33">
        <w:rPr>
          <w:rFonts w:ascii="Times New Roman" w:eastAsia="仿宋_GB2312" w:hAnsi="Times New Roman" w:cs="Times New Roman"/>
          <w:kern w:val="0"/>
          <w:sz w:val="30"/>
          <w:szCs w:val="30"/>
        </w:rPr>
        <w:t>1,404.38</w:t>
      </w:r>
      <w:r w:rsidRPr="00521E33">
        <w:rPr>
          <w:rFonts w:ascii="Times New Roman" w:eastAsia="仿宋_GB2312" w:hAnsi="Times New Roman" w:cs="Times New Roman"/>
          <w:kern w:val="0"/>
          <w:sz w:val="30"/>
          <w:szCs w:val="30"/>
        </w:rPr>
        <w:t>万元，公用经费</w:t>
      </w:r>
      <w:r w:rsidRPr="00521E33">
        <w:rPr>
          <w:rFonts w:ascii="Times New Roman" w:eastAsia="仿宋_GB2312" w:hAnsi="Times New Roman" w:cs="Times New Roman"/>
          <w:kern w:val="0"/>
          <w:sz w:val="30"/>
          <w:szCs w:val="30"/>
        </w:rPr>
        <w:t>350.69</w:t>
      </w:r>
      <w:r w:rsidRPr="00521E33">
        <w:rPr>
          <w:rFonts w:ascii="Times New Roman" w:eastAsia="仿宋_GB2312" w:hAnsi="Times New Roman" w:cs="Times New Roman"/>
          <w:kern w:val="0"/>
          <w:sz w:val="30"/>
          <w:szCs w:val="30"/>
        </w:rPr>
        <w:t>万元。基本支出中：</w:t>
      </w:r>
    </w:p>
    <w:p w:rsidR="0066086C" w:rsidRPr="00521E33" w:rsidRDefault="004E658C"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1</w:t>
      </w:r>
      <w:r w:rsidR="007A0279" w:rsidRPr="00521E33">
        <w:rPr>
          <w:rFonts w:ascii="Times New Roman" w:eastAsia="仿宋_GB2312" w:hAnsi="Times New Roman" w:cs="Times New Roman"/>
          <w:kern w:val="0"/>
          <w:sz w:val="30"/>
          <w:szCs w:val="30"/>
        </w:rPr>
        <w:t>、工资福利支出</w:t>
      </w:r>
      <w:r w:rsidR="007A0279" w:rsidRPr="00521E33">
        <w:rPr>
          <w:rFonts w:ascii="Times New Roman" w:eastAsia="仿宋_GB2312" w:hAnsi="Times New Roman" w:cs="Times New Roman"/>
          <w:kern w:val="0"/>
          <w:sz w:val="30"/>
          <w:szCs w:val="30"/>
        </w:rPr>
        <w:t>1,334.43</w:t>
      </w:r>
      <w:r w:rsidR="007A0279" w:rsidRPr="00521E33">
        <w:rPr>
          <w:rFonts w:ascii="Times New Roman" w:eastAsia="仿宋_GB2312" w:hAnsi="Times New Roman" w:cs="Times New Roman"/>
          <w:kern w:val="0"/>
          <w:sz w:val="30"/>
          <w:szCs w:val="30"/>
        </w:rPr>
        <w:t>万元，主要用于：</w:t>
      </w:r>
      <w:r w:rsidR="0066086C" w:rsidRPr="00521E33">
        <w:rPr>
          <w:rFonts w:ascii="Times New Roman" w:eastAsia="仿宋_GB2312" w:hAnsi="Times New Roman" w:cs="Times New Roman"/>
          <w:kern w:val="0"/>
          <w:sz w:val="30"/>
          <w:szCs w:val="30"/>
        </w:rPr>
        <w:t>基本工资、津贴补贴、奖金、其他社会保障缴费等。</w:t>
      </w:r>
    </w:p>
    <w:p w:rsidR="0066086C" w:rsidRPr="00521E33" w:rsidRDefault="004E658C"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2</w:t>
      </w:r>
      <w:r w:rsidR="007A0279" w:rsidRPr="00521E33">
        <w:rPr>
          <w:rFonts w:ascii="Times New Roman" w:eastAsia="仿宋_GB2312" w:hAnsi="Times New Roman" w:cs="Times New Roman"/>
          <w:kern w:val="0"/>
          <w:sz w:val="30"/>
          <w:szCs w:val="30"/>
        </w:rPr>
        <w:t>、商品和服务支出</w:t>
      </w:r>
      <w:r w:rsidR="007A0279" w:rsidRPr="00521E33">
        <w:rPr>
          <w:rFonts w:ascii="Times New Roman" w:eastAsia="仿宋_GB2312" w:hAnsi="Times New Roman" w:cs="Times New Roman"/>
          <w:kern w:val="0"/>
          <w:sz w:val="30"/>
          <w:szCs w:val="30"/>
        </w:rPr>
        <w:t>314.37</w:t>
      </w:r>
      <w:r w:rsidR="007A0279" w:rsidRPr="00521E33">
        <w:rPr>
          <w:rFonts w:ascii="Times New Roman" w:eastAsia="仿宋_GB2312" w:hAnsi="Times New Roman" w:cs="Times New Roman"/>
          <w:kern w:val="0"/>
          <w:sz w:val="30"/>
          <w:szCs w:val="30"/>
        </w:rPr>
        <w:t>万元，主要用于：</w:t>
      </w:r>
      <w:r w:rsidR="0066086C" w:rsidRPr="00521E33">
        <w:rPr>
          <w:rFonts w:ascii="Times New Roman" w:eastAsia="仿宋_GB2312" w:hAnsi="Times New Roman" w:cs="Times New Roman"/>
          <w:kern w:val="0"/>
          <w:sz w:val="30"/>
          <w:szCs w:val="30"/>
        </w:rPr>
        <w:t>办公费、印刷费、邮电费、差旅费、会议费、培训费、公务接待费、劳务费、工会经费、福利费、公务用车运行维护费、其他交通费用等。</w:t>
      </w:r>
    </w:p>
    <w:p w:rsidR="0066086C" w:rsidRPr="00521E33" w:rsidRDefault="0066086C" w:rsidP="00521E33">
      <w:pPr>
        <w:spacing w:line="360" w:lineRule="auto"/>
        <w:ind w:left="0" w:firstLineChars="250" w:firstLine="75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3</w:t>
      </w:r>
      <w:r w:rsidRPr="00521E33">
        <w:rPr>
          <w:rFonts w:ascii="Times New Roman" w:eastAsia="仿宋_GB2312" w:hAnsi="Times New Roman" w:cs="Times New Roman"/>
          <w:kern w:val="0"/>
          <w:sz w:val="30"/>
          <w:szCs w:val="30"/>
        </w:rPr>
        <w:t>、对个人和家庭的补助</w:t>
      </w:r>
      <w:r w:rsidRPr="00521E33">
        <w:rPr>
          <w:rFonts w:ascii="Times New Roman" w:eastAsia="仿宋_GB2312" w:hAnsi="Times New Roman" w:cs="Times New Roman"/>
          <w:kern w:val="0"/>
          <w:sz w:val="30"/>
          <w:szCs w:val="30"/>
        </w:rPr>
        <w:t>69.95</w:t>
      </w:r>
      <w:r w:rsidRPr="00521E33">
        <w:rPr>
          <w:rFonts w:ascii="Times New Roman" w:eastAsia="仿宋_GB2312" w:hAnsi="Times New Roman" w:cs="Times New Roman"/>
          <w:kern w:val="0"/>
          <w:sz w:val="30"/>
          <w:szCs w:val="30"/>
        </w:rPr>
        <w:t>万元，主要用于：离休费、退休费、抚恤金、住房公积金、住房改革性支出。</w:t>
      </w:r>
    </w:p>
    <w:p w:rsidR="002516D4" w:rsidRPr="00521E33" w:rsidRDefault="0066086C" w:rsidP="00521E33">
      <w:pPr>
        <w:spacing w:line="360" w:lineRule="auto"/>
        <w:ind w:left="0" w:firstLineChars="250" w:firstLine="75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4</w:t>
      </w:r>
      <w:r w:rsidRPr="00521E33">
        <w:rPr>
          <w:rFonts w:ascii="Times New Roman" w:eastAsia="仿宋_GB2312" w:hAnsi="Times New Roman" w:cs="Times New Roman"/>
          <w:kern w:val="0"/>
          <w:sz w:val="30"/>
          <w:szCs w:val="30"/>
        </w:rPr>
        <w:t>、资本性支出</w:t>
      </w:r>
      <w:r w:rsidRPr="00521E33">
        <w:rPr>
          <w:rFonts w:ascii="Times New Roman" w:eastAsia="仿宋_GB2312" w:hAnsi="Times New Roman" w:cs="Times New Roman"/>
          <w:kern w:val="0"/>
          <w:sz w:val="30"/>
          <w:szCs w:val="30"/>
        </w:rPr>
        <w:t>36.32</w:t>
      </w:r>
      <w:r w:rsidRPr="00521E33">
        <w:rPr>
          <w:rFonts w:ascii="Times New Roman" w:eastAsia="仿宋_GB2312" w:hAnsi="Times New Roman" w:cs="Times New Roman"/>
          <w:kern w:val="0"/>
          <w:sz w:val="30"/>
          <w:szCs w:val="30"/>
        </w:rPr>
        <w:t>万元，主要用于：</w:t>
      </w:r>
      <w:r w:rsidR="00625339" w:rsidRPr="00521E33">
        <w:rPr>
          <w:rFonts w:ascii="Times New Roman" w:eastAsia="仿宋_GB2312" w:hAnsi="Times New Roman" w:cs="Times New Roman"/>
          <w:kern w:val="0"/>
          <w:sz w:val="30"/>
          <w:szCs w:val="30"/>
        </w:rPr>
        <w:t>办公设备购置。</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七、关于中国民主同盟上海市委员会</w:t>
      </w:r>
      <w:r w:rsidRPr="00521E33">
        <w:rPr>
          <w:rFonts w:ascii="Times New Roman" w:eastAsia="楷体_GB2312" w:hAnsi="Times New Roman" w:cs="Times New Roman"/>
          <w:b/>
          <w:bCs/>
          <w:sz w:val="30"/>
          <w:szCs w:val="30"/>
        </w:rPr>
        <w:t>2018</w:t>
      </w:r>
      <w:r w:rsidRPr="00521E33">
        <w:rPr>
          <w:rFonts w:ascii="Times New Roman" w:eastAsia="楷体_GB2312" w:hAnsi="Times New Roman" w:cs="Times New Roman"/>
          <w:b/>
          <w:bCs/>
          <w:sz w:val="30"/>
          <w:szCs w:val="30"/>
        </w:rPr>
        <w:t>年度一般公共预算财政拨款</w:t>
      </w:r>
      <w:r w:rsidRPr="00521E33">
        <w:rPr>
          <w:rFonts w:ascii="Times New Roman" w:eastAsia="楷体_GB2312" w:hAnsi="Times New Roman" w:cs="Times New Roman"/>
          <w:b/>
          <w:bCs/>
          <w:sz w:val="30"/>
          <w:szCs w:val="30"/>
        </w:rPr>
        <w:t>“</w:t>
      </w:r>
      <w:r w:rsidRPr="00521E33">
        <w:rPr>
          <w:rFonts w:ascii="Times New Roman" w:eastAsia="楷体_GB2312" w:hAnsi="Times New Roman" w:cs="Times New Roman"/>
          <w:b/>
          <w:bCs/>
          <w:sz w:val="30"/>
          <w:szCs w:val="30"/>
        </w:rPr>
        <w:t>三公</w:t>
      </w:r>
      <w:r w:rsidRPr="00521E33">
        <w:rPr>
          <w:rFonts w:ascii="Times New Roman" w:eastAsia="楷体_GB2312" w:hAnsi="Times New Roman" w:cs="Times New Roman"/>
          <w:b/>
          <w:bCs/>
          <w:sz w:val="30"/>
          <w:szCs w:val="30"/>
        </w:rPr>
        <w:t>”</w:t>
      </w:r>
      <w:r w:rsidRPr="00521E33">
        <w:rPr>
          <w:rFonts w:ascii="Times New Roman" w:eastAsia="楷体_GB2312" w:hAnsi="Times New Roman" w:cs="Times New Roman"/>
          <w:b/>
          <w:bCs/>
          <w:sz w:val="30"/>
          <w:szCs w:val="30"/>
        </w:rPr>
        <w:t>经费支出决算情况说明</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（一）</w:t>
      </w: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三公</w:t>
      </w:r>
      <w:r w:rsidRPr="00521E33">
        <w:rPr>
          <w:rFonts w:ascii="Times New Roman" w:eastAsia="楷体_GB2312" w:hAnsi="Times New Roman" w:cs="Times New Roman"/>
          <w:b/>
          <w:bCs/>
          <w:sz w:val="30"/>
          <w:szCs w:val="30"/>
        </w:rPr>
        <w:t>”</w:t>
      </w:r>
      <w:r w:rsidRPr="00521E33">
        <w:rPr>
          <w:rFonts w:ascii="Times New Roman" w:eastAsia="楷体_GB2312" w:hAnsi="Times New Roman" w:cs="Times New Roman"/>
          <w:b/>
          <w:bCs/>
          <w:sz w:val="30"/>
          <w:szCs w:val="30"/>
        </w:rPr>
        <w:t>经费财政拨款支出决算总体情况说明。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2018 </w:t>
      </w:r>
      <w:r w:rsidRPr="00521E33">
        <w:rPr>
          <w:rFonts w:ascii="Times New Roman" w:eastAsia="仿宋_GB2312" w:hAnsi="Times New Roman" w:cs="Times New Roman"/>
          <w:kern w:val="0"/>
          <w:sz w:val="30"/>
          <w:szCs w:val="30"/>
        </w:rPr>
        <w:t>年度</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三公</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经费财政拨款支出年初预算为</w:t>
      </w:r>
      <w:r w:rsidRPr="00521E33">
        <w:rPr>
          <w:rFonts w:ascii="Times New Roman" w:eastAsia="仿宋_GB2312" w:hAnsi="Times New Roman" w:cs="Times New Roman"/>
          <w:kern w:val="0"/>
          <w:sz w:val="30"/>
          <w:szCs w:val="30"/>
        </w:rPr>
        <w:t>29.21</w:t>
      </w:r>
      <w:r w:rsidRPr="00521E33">
        <w:rPr>
          <w:rFonts w:ascii="Times New Roman" w:eastAsia="仿宋_GB2312" w:hAnsi="Times New Roman" w:cs="Times New Roman"/>
          <w:kern w:val="0"/>
          <w:sz w:val="30"/>
          <w:szCs w:val="30"/>
        </w:rPr>
        <w:t>万元，支出决算为</w:t>
      </w:r>
      <w:r w:rsidRPr="00521E33">
        <w:rPr>
          <w:rFonts w:ascii="Times New Roman" w:eastAsia="仿宋_GB2312" w:hAnsi="Times New Roman" w:cs="Times New Roman"/>
          <w:kern w:val="0"/>
          <w:sz w:val="30"/>
          <w:szCs w:val="30"/>
        </w:rPr>
        <w:t>25.78</w:t>
      </w:r>
      <w:r w:rsidRPr="00521E33">
        <w:rPr>
          <w:rFonts w:ascii="Times New Roman" w:eastAsia="仿宋_GB2312" w:hAnsi="Times New Roman" w:cs="Times New Roman"/>
          <w:kern w:val="0"/>
          <w:sz w:val="30"/>
          <w:szCs w:val="30"/>
        </w:rPr>
        <w:t>万元，完成预算</w:t>
      </w:r>
      <w:r w:rsidRPr="00521E33">
        <w:rPr>
          <w:rFonts w:ascii="Times New Roman" w:eastAsia="仿宋_GB2312" w:hAnsi="Times New Roman" w:cs="Times New Roman"/>
          <w:kern w:val="0"/>
          <w:sz w:val="30"/>
          <w:szCs w:val="30"/>
        </w:rPr>
        <w:lastRenderedPageBreak/>
        <w:t>的</w:t>
      </w:r>
      <w:r w:rsidRPr="00521E33">
        <w:rPr>
          <w:rFonts w:ascii="Times New Roman" w:eastAsia="仿宋_GB2312" w:hAnsi="Times New Roman" w:cs="Times New Roman"/>
          <w:kern w:val="0"/>
          <w:sz w:val="30"/>
          <w:szCs w:val="30"/>
        </w:rPr>
        <w:t>88.27%</w:t>
      </w:r>
      <w:r w:rsidRPr="00521E33">
        <w:rPr>
          <w:rFonts w:ascii="Times New Roman" w:eastAsia="仿宋_GB2312" w:hAnsi="Times New Roman" w:cs="Times New Roman"/>
          <w:kern w:val="0"/>
          <w:sz w:val="30"/>
          <w:szCs w:val="30"/>
        </w:rPr>
        <w:t>，其中：因公出国（境）费决算为</w:t>
      </w:r>
      <w:r w:rsidRPr="00521E33">
        <w:rPr>
          <w:rFonts w:ascii="Times New Roman" w:eastAsia="仿宋_GB2312" w:hAnsi="Times New Roman" w:cs="Times New Roman"/>
          <w:kern w:val="0"/>
          <w:sz w:val="30"/>
          <w:szCs w:val="30"/>
        </w:rPr>
        <w:t>7.87</w:t>
      </w:r>
      <w:r w:rsidRPr="00521E33">
        <w:rPr>
          <w:rFonts w:ascii="Times New Roman" w:eastAsia="仿宋_GB2312" w:hAnsi="Times New Roman" w:cs="Times New Roman"/>
          <w:kern w:val="0"/>
          <w:sz w:val="30"/>
          <w:szCs w:val="30"/>
        </w:rPr>
        <w:t>万元，完成预算的</w:t>
      </w:r>
      <w:r w:rsidRPr="00521E33">
        <w:rPr>
          <w:rFonts w:ascii="Times New Roman" w:eastAsia="仿宋_GB2312" w:hAnsi="Times New Roman" w:cs="Times New Roman"/>
          <w:kern w:val="0"/>
          <w:sz w:val="30"/>
          <w:szCs w:val="30"/>
        </w:rPr>
        <w:t>78.74%</w:t>
      </w:r>
      <w:r w:rsidRPr="00521E33">
        <w:rPr>
          <w:rFonts w:ascii="Times New Roman" w:eastAsia="仿宋_GB2312" w:hAnsi="Times New Roman" w:cs="Times New Roman"/>
          <w:kern w:val="0"/>
          <w:sz w:val="30"/>
          <w:szCs w:val="30"/>
        </w:rPr>
        <w:t>；公务用车购置及运行费支出决算为</w:t>
      </w:r>
      <w:r w:rsidRPr="00521E33">
        <w:rPr>
          <w:rFonts w:ascii="Times New Roman" w:eastAsia="仿宋_GB2312" w:hAnsi="Times New Roman" w:cs="Times New Roman"/>
          <w:kern w:val="0"/>
          <w:sz w:val="30"/>
          <w:szCs w:val="30"/>
        </w:rPr>
        <w:t>5.7</w:t>
      </w:r>
      <w:r w:rsidR="00CC2613"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万元，完成预算的</w:t>
      </w:r>
      <w:r w:rsidRPr="00521E33">
        <w:rPr>
          <w:rFonts w:ascii="Times New Roman" w:eastAsia="仿宋_GB2312" w:hAnsi="Times New Roman" w:cs="Times New Roman"/>
          <w:kern w:val="0"/>
          <w:sz w:val="30"/>
          <w:szCs w:val="30"/>
        </w:rPr>
        <w:t>81.42%</w:t>
      </w:r>
      <w:r w:rsidRPr="00521E33">
        <w:rPr>
          <w:rFonts w:ascii="Times New Roman" w:eastAsia="仿宋_GB2312" w:hAnsi="Times New Roman" w:cs="Times New Roman"/>
          <w:kern w:val="0"/>
          <w:sz w:val="30"/>
          <w:szCs w:val="30"/>
        </w:rPr>
        <w:t>；公务接待费支出决算为</w:t>
      </w:r>
      <w:r w:rsidRPr="00521E33">
        <w:rPr>
          <w:rFonts w:ascii="Times New Roman" w:eastAsia="仿宋_GB2312" w:hAnsi="Times New Roman" w:cs="Times New Roman"/>
          <w:kern w:val="0"/>
          <w:sz w:val="30"/>
          <w:szCs w:val="30"/>
        </w:rPr>
        <w:t>12.21</w:t>
      </w:r>
      <w:r w:rsidRPr="00521E33">
        <w:rPr>
          <w:rFonts w:ascii="Times New Roman" w:eastAsia="仿宋_GB2312" w:hAnsi="Times New Roman" w:cs="Times New Roman"/>
          <w:kern w:val="0"/>
          <w:sz w:val="30"/>
          <w:szCs w:val="30"/>
        </w:rPr>
        <w:t>万元，完成预算的</w:t>
      </w:r>
      <w:r w:rsidRPr="00521E33">
        <w:rPr>
          <w:rFonts w:ascii="Times New Roman" w:eastAsia="仿宋_GB2312" w:hAnsi="Times New Roman" w:cs="Times New Roman"/>
          <w:kern w:val="0"/>
          <w:sz w:val="30"/>
          <w:szCs w:val="30"/>
        </w:rPr>
        <w:t>100%</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2018</w:t>
      </w:r>
      <w:r w:rsidRPr="00521E33">
        <w:rPr>
          <w:rFonts w:ascii="Times New Roman" w:eastAsia="仿宋_GB2312" w:hAnsi="Times New Roman" w:cs="Times New Roman"/>
          <w:kern w:val="0"/>
          <w:sz w:val="30"/>
          <w:szCs w:val="30"/>
        </w:rPr>
        <w:t>年度</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三公</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经费支出决算数小于预算数的主要原因：</w:t>
      </w:r>
      <w:r w:rsidR="00625339" w:rsidRPr="00521E33">
        <w:rPr>
          <w:rFonts w:ascii="Times New Roman" w:eastAsia="仿宋_GB2312" w:hAnsi="Times New Roman" w:cs="Times New Roman"/>
          <w:kern w:val="0"/>
          <w:sz w:val="30"/>
          <w:szCs w:val="30"/>
        </w:rPr>
        <w:t>因公出国</w:t>
      </w:r>
      <w:r w:rsidR="00F03B80" w:rsidRPr="00521E33">
        <w:rPr>
          <w:rFonts w:ascii="Times New Roman" w:eastAsia="仿宋_GB2312" w:hAnsi="Times New Roman" w:cs="Times New Roman"/>
          <w:kern w:val="0"/>
          <w:sz w:val="30"/>
          <w:szCs w:val="30"/>
        </w:rPr>
        <w:t>原计划</w:t>
      </w:r>
      <w:r w:rsidR="00F03B80" w:rsidRPr="00521E33">
        <w:rPr>
          <w:rFonts w:ascii="Times New Roman" w:eastAsia="仿宋_GB2312" w:hAnsi="Times New Roman" w:cs="Times New Roman"/>
          <w:kern w:val="0"/>
          <w:sz w:val="30"/>
          <w:szCs w:val="30"/>
        </w:rPr>
        <w:t>2</w:t>
      </w:r>
      <w:r w:rsidR="00F03B80" w:rsidRPr="00521E33">
        <w:rPr>
          <w:rFonts w:ascii="Times New Roman" w:eastAsia="仿宋_GB2312" w:hAnsi="Times New Roman" w:cs="Times New Roman"/>
          <w:kern w:val="0"/>
          <w:sz w:val="30"/>
          <w:szCs w:val="30"/>
        </w:rPr>
        <w:t>人次</w:t>
      </w:r>
      <w:r w:rsidR="00F03B80" w:rsidRPr="00521E33">
        <w:rPr>
          <w:rFonts w:ascii="Times New Roman" w:eastAsia="仿宋_GB2312" w:hAnsi="Times New Roman" w:cs="Times New Roman"/>
          <w:kern w:val="0"/>
          <w:sz w:val="30"/>
          <w:szCs w:val="30"/>
        </w:rPr>
        <w:t>,</w:t>
      </w:r>
      <w:r w:rsidR="00F03B80" w:rsidRPr="00521E33">
        <w:rPr>
          <w:rFonts w:ascii="Times New Roman" w:eastAsia="仿宋_GB2312" w:hAnsi="Times New Roman" w:cs="Times New Roman"/>
          <w:kern w:val="0"/>
          <w:sz w:val="30"/>
          <w:szCs w:val="30"/>
        </w:rPr>
        <w:t>实际</w:t>
      </w:r>
      <w:r w:rsidR="00F03B80" w:rsidRPr="00521E33">
        <w:rPr>
          <w:rFonts w:ascii="Times New Roman" w:eastAsia="仿宋_GB2312" w:hAnsi="Times New Roman" w:cs="Times New Roman"/>
          <w:kern w:val="0"/>
          <w:sz w:val="30"/>
          <w:szCs w:val="30"/>
        </w:rPr>
        <w:t>1</w:t>
      </w:r>
      <w:r w:rsidR="00F03B80" w:rsidRPr="00521E33">
        <w:rPr>
          <w:rFonts w:ascii="Times New Roman" w:eastAsia="仿宋_GB2312" w:hAnsi="Times New Roman" w:cs="Times New Roman"/>
          <w:kern w:val="0"/>
          <w:sz w:val="30"/>
          <w:szCs w:val="30"/>
        </w:rPr>
        <w:t>人次</w:t>
      </w:r>
      <w:r w:rsidR="00F03B80" w:rsidRPr="00521E33">
        <w:rPr>
          <w:rFonts w:ascii="Times New Roman" w:eastAsia="仿宋_GB2312" w:hAnsi="Times New Roman" w:cs="Times New Roman"/>
          <w:kern w:val="0"/>
          <w:sz w:val="30"/>
          <w:szCs w:val="30"/>
        </w:rPr>
        <w:t>;</w:t>
      </w:r>
      <w:r w:rsidR="00F03B80" w:rsidRPr="00521E33">
        <w:rPr>
          <w:rFonts w:ascii="Times New Roman" w:eastAsia="仿宋_GB2312" w:hAnsi="Times New Roman" w:cs="Times New Roman"/>
          <w:kern w:val="0"/>
          <w:sz w:val="30"/>
          <w:szCs w:val="30"/>
        </w:rPr>
        <w:t>本着节能降耗的原则</w:t>
      </w:r>
      <w:r w:rsidR="00F03B80" w:rsidRPr="00521E33">
        <w:rPr>
          <w:rFonts w:ascii="Times New Roman" w:eastAsia="仿宋_GB2312" w:hAnsi="Times New Roman" w:cs="Times New Roman"/>
          <w:kern w:val="0"/>
          <w:sz w:val="30"/>
          <w:szCs w:val="30"/>
        </w:rPr>
        <w:t>,</w:t>
      </w:r>
      <w:r w:rsidR="00625339" w:rsidRPr="00521E33">
        <w:rPr>
          <w:rFonts w:ascii="Times New Roman" w:eastAsia="仿宋_GB2312" w:hAnsi="Times New Roman" w:cs="Times New Roman"/>
          <w:kern w:val="0"/>
          <w:sz w:val="30"/>
          <w:szCs w:val="30"/>
        </w:rPr>
        <w:t>公务用车运行维护费</w:t>
      </w:r>
      <w:r w:rsidR="00F03B80" w:rsidRPr="00521E33">
        <w:rPr>
          <w:rFonts w:ascii="Times New Roman" w:eastAsia="仿宋_GB2312" w:hAnsi="Times New Roman" w:cs="Times New Roman"/>
          <w:kern w:val="0"/>
          <w:sz w:val="30"/>
          <w:szCs w:val="30"/>
        </w:rPr>
        <w:t>缩减</w:t>
      </w:r>
      <w:r w:rsidRPr="00521E33">
        <w:rPr>
          <w:rFonts w:ascii="Times New Roman" w:eastAsia="仿宋_GB2312" w:hAnsi="Times New Roman" w:cs="Times New Roman"/>
          <w:kern w:val="0"/>
          <w:sz w:val="30"/>
          <w:szCs w:val="30"/>
        </w:rPr>
        <w:t>。</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三公</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经费财政拨款支出决算数比</w:t>
      </w:r>
      <w:r w:rsidRPr="00521E33">
        <w:rPr>
          <w:rFonts w:ascii="Times New Roman" w:eastAsia="仿宋_GB2312" w:hAnsi="Times New Roman" w:cs="Times New Roman"/>
          <w:kern w:val="0"/>
          <w:sz w:val="30"/>
          <w:szCs w:val="30"/>
        </w:rPr>
        <w:t>2017</w:t>
      </w:r>
      <w:r w:rsidRPr="00521E33">
        <w:rPr>
          <w:rFonts w:ascii="Times New Roman" w:eastAsia="仿宋_GB2312" w:hAnsi="Times New Roman" w:cs="Times New Roman"/>
          <w:kern w:val="0"/>
          <w:sz w:val="30"/>
          <w:szCs w:val="30"/>
        </w:rPr>
        <w:t>年度增加</w:t>
      </w:r>
      <w:r w:rsidRPr="00521E33">
        <w:rPr>
          <w:rFonts w:ascii="Times New Roman" w:eastAsia="仿宋_GB2312" w:hAnsi="Times New Roman" w:cs="Times New Roman"/>
          <w:kern w:val="0"/>
          <w:sz w:val="30"/>
          <w:szCs w:val="30"/>
        </w:rPr>
        <w:t>15.94</w:t>
      </w:r>
      <w:r w:rsidRPr="00521E33">
        <w:rPr>
          <w:rFonts w:ascii="Times New Roman" w:eastAsia="仿宋_GB2312" w:hAnsi="Times New Roman" w:cs="Times New Roman"/>
          <w:kern w:val="0"/>
          <w:sz w:val="30"/>
          <w:szCs w:val="30"/>
        </w:rPr>
        <w:t>万元，</w:t>
      </w:r>
      <w:r w:rsidR="006B557D" w:rsidRPr="00521E33">
        <w:rPr>
          <w:rFonts w:ascii="Times New Roman" w:eastAsia="仿宋_GB2312" w:hAnsi="Times New Roman" w:cs="Times New Roman"/>
          <w:kern w:val="0"/>
          <w:sz w:val="30"/>
          <w:szCs w:val="30"/>
        </w:rPr>
        <w:t xml:space="preserve"> </w:t>
      </w:r>
      <w:r w:rsidR="00580785" w:rsidRPr="00521E33">
        <w:rPr>
          <w:rFonts w:ascii="Times New Roman" w:eastAsia="仿宋_GB2312" w:hAnsi="Times New Roman" w:cs="Times New Roman"/>
          <w:kern w:val="0"/>
          <w:sz w:val="30"/>
          <w:szCs w:val="30"/>
        </w:rPr>
        <w:t>增长</w:t>
      </w:r>
      <w:r w:rsidRPr="00521E33">
        <w:rPr>
          <w:rFonts w:ascii="Times New Roman" w:eastAsia="仿宋_GB2312" w:hAnsi="Times New Roman" w:cs="Times New Roman"/>
          <w:kern w:val="0"/>
          <w:sz w:val="30"/>
          <w:szCs w:val="30"/>
        </w:rPr>
        <w:t>162.03%</w:t>
      </w:r>
      <w:r w:rsidRPr="00521E33">
        <w:rPr>
          <w:rFonts w:ascii="Times New Roman" w:eastAsia="仿宋_GB2312" w:hAnsi="Times New Roman" w:cs="Times New Roman"/>
          <w:kern w:val="0"/>
          <w:sz w:val="30"/>
          <w:szCs w:val="30"/>
        </w:rPr>
        <w:t>，其中：因公出国（境）费支出决算增加</w:t>
      </w:r>
      <w:r w:rsidRPr="00521E33">
        <w:rPr>
          <w:rFonts w:ascii="Times New Roman" w:eastAsia="仿宋_GB2312" w:hAnsi="Times New Roman" w:cs="Times New Roman"/>
          <w:kern w:val="0"/>
          <w:sz w:val="30"/>
          <w:szCs w:val="30"/>
        </w:rPr>
        <w:t>7.87</w:t>
      </w:r>
      <w:r w:rsidRPr="00521E33">
        <w:rPr>
          <w:rFonts w:ascii="Times New Roman" w:eastAsia="仿宋_GB2312" w:hAnsi="Times New Roman" w:cs="Times New Roman"/>
          <w:kern w:val="0"/>
          <w:sz w:val="30"/>
          <w:szCs w:val="30"/>
        </w:rPr>
        <w:t>万元；公务用车购置及运行费支出决算减少</w:t>
      </w:r>
      <w:r w:rsidRPr="00521E33">
        <w:rPr>
          <w:rFonts w:ascii="Times New Roman" w:eastAsia="仿宋_GB2312" w:hAnsi="Times New Roman" w:cs="Times New Roman"/>
          <w:kern w:val="0"/>
          <w:sz w:val="30"/>
          <w:szCs w:val="30"/>
        </w:rPr>
        <w:t>0.41</w:t>
      </w:r>
      <w:r w:rsidRPr="00521E33">
        <w:rPr>
          <w:rFonts w:ascii="Times New Roman" w:eastAsia="仿宋_GB2312" w:hAnsi="Times New Roman" w:cs="Times New Roman"/>
          <w:kern w:val="0"/>
          <w:sz w:val="30"/>
          <w:szCs w:val="30"/>
        </w:rPr>
        <w:t>万元，降低</w:t>
      </w:r>
      <w:r w:rsidRPr="00521E33">
        <w:rPr>
          <w:rFonts w:ascii="Times New Roman" w:eastAsia="仿宋_GB2312" w:hAnsi="Times New Roman" w:cs="Times New Roman"/>
          <w:kern w:val="0"/>
          <w:sz w:val="30"/>
          <w:szCs w:val="30"/>
        </w:rPr>
        <w:t>6.72%</w:t>
      </w:r>
      <w:r w:rsidRPr="00521E33">
        <w:rPr>
          <w:rFonts w:ascii="Times New Roman" w:eastAsia="仿宋_GB2312" w:hAnsi="Times New Roman" w:cs="Times New Roman"/>
          <w:kern w:val="0"/>
          <w:sz w:val="30"/>
          <w:szCs w:val="30"/>
        </w:rPr>
        <w:t>；公务接待费支出决算增加</w:t>
      </w:r>
      <w:r w:rsidRPr="00521E33">
        <w:rPr>
          <w:rFonts w:ascii="Times New Roman" w:eastAsia="仿宋_GB2312" w:hAnsi="Times New Roman" w:cs="Times New Roman"/>
          <w:kern w:val="0"/>
          <w:sz w:val="30"/>
          <w:szCs w:val="30"/>
        </w:rPr>
        <w:t>8.48</w:t>
      </w:r>
      <w:r w:rsidRPr="00521E33">
        <w:rPr>
          <w:rFonts w:ascii="Times New Roman" w:eastAsia="仿宋_GB2312" w:hAnsi="Times New Roman" w:cs="Times New Roman"/>
          <w:kern w:val="0"/>
          <w:sz w:val="30"/>
          <w:szCs w:val="30"/>
        </w:rPr>
        <w:t>万元，增长</w:t>
      </w:r>
      <w:r w:rsidRPr="00521E33">
        <w:rPr>
          <w:rFonts w:ascii="Times New Roman" w:eastAsia="仿宋_GB2312" w:hAnsi="Times New Roman" w:cs="Times New Roman"/>
          <w:kern w:val="0"/>
          <w:sz w:val="30"/>
          <w:szCs w:val="30"/>
        </w:rPr>
        <w:t>227.35%</w:t>
      </w:r>
      <w:r w:rsidRPr="00521E33">
        <w:rPr>
          <w:rFonts w:ascii="Times New Roman" w:eastAsia="仿宋_GB2312" w:hAnsi="Times New Roman" w:cs="Times New Roman"/>
          <w:kern w:val="0"/>
          <w:sz w:val="30"/>
          <w:szCs w:val="30"/>
        </w:rPr>
        <w:t>。因公出国（境）费支出增加的主要原因是</w:t>
      </w:r>
      <w:r w:rsidR="006B557D" w:rsidRPr="00521E33">
        <w:rPr>
          <w:rFonts w:ascii="Times New Roman" w:eastAsia="仿宋_GB2312" w:hAnsi="Times New Roman" w:cs="Times New Roman"/>
          <w:kern w:val="0"/>
          <w:sz w:val="30"/>
          <w:szCs w:val="30"/>
        </w:rPr>
        <w:t>：由于我单位无自主组团权，</w:t>
      </w:r>
      <w:r w:rsidR="006B557D" w:rsidRPr="00521E33">
        <w:rPr>
          <w:rFonts w:ascii="Times New Roman" w:eastAsia="仿宋_GB2312" w:hAnsi="Times New Roman" w:cs="Times New Roman"/>
          <w:kern w:val="0"/>
          <w:sz w:val="30"/>
          <w:szCs w:val="30"/>
        </w:rPr>
        <w:t>2017</w:t>
      </w:r>
      <w:r w:rsidR="006B557D" w:rsidRPr="00521E33">
        <w:rPr>
          <w:rFonts w:ascii="Times New Roman" w:eastAsia="仿宋_GB2312" w:hAnsi="Times New Roman" w:cs="Times New Roman"/>
          <w:kern w:val="0"/>
          <w:sz w:val="30"/>
          <w:szCs w:val="30"/>
        </w:rPr>
        <w:t>年度系统内未安排相关出访项目</w:t>
      </w:r>
      <w:r w:rsidRPr="00521E33">
        <w:rPr>
          <w:rFonts w:ascii="Times New Roman" w:eastAsia="仿宋_GB2312" w:hAnsi="Times New Roman" w:cs="Times New Roman"/>
          <w:kern w:val="0"/>
          <w:sz w:val="30"/>
          <w:szCs w:val="30"/>
        </w:rPr>
        <w:t>。公务用车购置及运行费支出减少的主要原因是</w:t>
      </w:r>
      <w:r w:rsidR="006B557D" w:rsidRPr="00521E33">
        <w:rPr>
          <w:rFonts w:ascii="Times New Roman" w:eastAsia="仿宋_GB2312" w:hAnsi="Times New Roman" w:cs="Times New Roman"/>
          <w:kern w:val="0"/>
          <w:sz w:val="30"/>
          <w:szCs w:val="30"/>
        </w:rPr>
        <w:t>节能降耗、支出压减</w:t>
      </w:r>
      <w:r w:rsidRPr="00521E33">
        <w:rPr>
          <w:rFonts w:ascii="Times New Roman" w:eastAsia="仿宋_GB2312" w:hAnsi="Times New Roman" w:cs="Times New Roman"/>
          <w:kern w:val="0"/>
          <w:sz w:val="30"/>
          <w:szCs w:val="30"/>
        </w:rPr>
        <w:t>。公务接待费支出增加的主要原因是</w:t>
      </w:r>
      <w:r w:rsidR="006B557D" w:rsidRPr="00521E33">
        <w:rPr>
          <w:rFonts w:ascii="Times New Roman" w:eastAsia="仿宋_GB2312" w:hAnsi="Times New Roman" w:cs="Times New Roman"/>
          <w:kern w:val="0"/>
          <w:sz w:val="30"/>
          <w:szCs w:val="30"/>
        </w:rPr>
        <w:t>公务接待批次、人数增加</w:t>
      </w:r>
      <w:r w:rsidRPr="00521E33">
        <w:rPr>
          <w:rFonts w:ascii="Times New Roman" w:eastAsia="仿宋_GB2312" w:hAnsi="Times New Roman" w:cs="Times New Roman"/>
          <w:kern w:val="0"/>
          <w:sz w:val="30"/>
          <w:szCs w:val="30"/>
        </w:rPr>
        <w:t>。</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楷体_GB2312" w:hAnsi="Times New Roman" w:cs="Times New Roman"/>
          <w:b/>
          <w:bCs/>
          <w:sz w:val="30"/>
          <w:szCs w:val="30"/>
        </w:rPr>
        <w:t>（二）</w:t>
      </w: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三公</w:t>
      </w:r>
      <w:r w:rsidRPr="00521E33">
        <w:rPr>
          <w:rFonts w:ascii="Times New Roman" w:eastAsia="楷体_GB2312" w:hAnsi="Times New Roman" w:cs="Times New Roman"/>
          <w:b/>
          <w:bCs/>
          <w:sz w:val="30"/>
          <w:szCs w:val="30"/>
        </w:rPr>
        <w:t>”</w:t>
      </w:r>
      <w:r w:rsidRPr="00521E33">
        <w:rPr>
          <w:rFonts w:ascii="Times New Roman" w:eastAsia="楷体_GB2312" w:hAnsi="Times New Roman" w:cs="Times New Roman"/>
          <w:b/>
          <w:bCs/>
          <w:sz w:val="30"/>
          <w:szCs w:val="30"/>
        </w:rPr>
        <w:t>经费财政拨款支出决算具体情况说明。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三公</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经费财政拨款支出决算中，因公出国（境）费支出决算</w:t>
      </w:r>
      <w:r w:rsidRPr="00521E33">
        <w:rPr>
          <w:rFonts w:ascii="Times New Roman" w:eastAsia="仿宋_GB2312" w:hAnsi="Times New Roman" w:cs="Times New Roman"/>
          <w:kern w:val="0"/>
          <w:sz w:val="30"/>
          <w:szCs w:val="30"/>
        </w:rPr>
        <w:t>7.87</w:t>
      </w:r>
      <w:r w:rsidRPr="00521E33">
        <w:rPr>
          <w:rFonts w:ascii="Times New Roman" w:eastAsia="仿宋_GB2312" w:hAnsi="Times New Roman" w:cs="Times New Roman"/>
          <w:kern w:val="0"/>
          <w:sz w:val="30"/>
          <w:szCs w:val="30"/>
        </w:rPr>
        <w:t>万元，占</w:t>
      </w:r>
      <w:r w:rsidRPr="00521E33">
        <w:rPr>
          <w:rFonts w:ascii="Times New Roman" w:eastAsia="仿宋_GB2312" w:hAnsi="Times New Roman" w:cs="Times New Roman"/>
          <w:kern w:val="0"/>
          <w:sz w:val="30"/>
          <w:szCs w:val="30"/>
        </w:rPr>
        <w:t>30.54%</w:t>
      </w:r>
      <w:r w:rsidRPr="00521E33">
        <w:rPr>
          <w:rFonts w:ascii="Times New Roman" w:eastAsia="仿宋_GB2312" w:hAnsi="Times New Roman" w:cs="Times New Roman"/>
          <w:kern w:val="0"/>
          <w:sz w:val="30"/>
          <w:szCs w:val="30"/>
        </w:rPr>
        <w:t>；公务用车购置及运行费支出决算</w:t>
      </w:r>
      <w:r w:rsidRPr="00521E33">
        <w:rPr>
          <w:rFonts w:ascii="Times New Roman" w:eastAsia="仿宋_GB2312" w:hAnsi="Times New Roman" w:cs="Times New Roman"/>
          <w:kern w:val="0"/>
          <w:sz w:val="30"/>
          <w:szCs w:val="30"/>
        </w:rPr>
        <w:t>5.7</w:t>
      </w:r>
      <w:r w:rsidRPr="00521E33">
        <w:rPr>
          <w:rFonts w:ascii="Times New Roman" w:eastAsia="仿宋_GB2312" w:hAnsi="Times New Roman" w:cs="Times New Roman"/>
          <w:kern w:val="0"/>
          <w:sz w:val="30"/>
          <w:szCs w:val="30"/>
        </w:rPr>
        <w:t>万元，占</w:t>
      </w:r>
      <w:r w:rsidRPr="00521E33">
        <w:rPr>
          <w:rFonts w:ascii="Times New Roman" w:eastAsia="仿宋_GB2312" w:hAnsi="Times New Roman" w:cs="Times New Roman"/>
          <w:kern w:val="0"/>
          <w:sz w:val="30"/>
          <w:szCs w:val="30"/>
        </w:rPr>
        <w:t>22.1</w:t>
      </w:r>
      <w:r w:rsidR="00580785"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；公务接待费支出决算</w:t>
      </w:r>
      <w:r w:rsidRPr="00521E33">
        <w:rPr>
          <w:rFonts w:ascii="Times New Roman" w:eastAsia="仿宋_GB2312" w:hAnsi="Times New Roman" w:cs="Times New Roman"/>
          <w:kern w:val="0"/>
          <w:sz w:val="30"/>
          <w:szCs w:val="30"/>
        </w:rPr>
        <w:t>12.21</w:t>
      </w:r>
      <w:r w:rsidRPr="00521E33">
        <w:rPr>
          <w:rFonts w:ascii="Times New Roman" w:eastAsia="仿宋_GB2312" w:hAnsi="Times New Roman" w:cs="Times New Roman"/>
          <w:kern w:val="0"/>
          <w:sz w:val="30"/>
          <w:szCs w:val="30"/>
        </w:rPr>
        <w:t>万元，</w:t>
      </w:r>
      <w:r w:rsidRPr="00521E33">
        <w:rPr>
          <w:rFonts w:ascii="Times New Roman" w:eastAsia="仿宋_GB2312" w:hAnsi="Times New Roman" w:cs="Times New Roman"/>
          <w:kern w:val="0"/>
          <w:sz w:val="30"/>
          <w:szCs w:val="30"/>
        </w:rPr>
        <w:lastRenderedPageBreak/>
        <w:t>占</w:t>
      </w:r>
      <w:r w:rsidRPr="00521E33">
        <w:rPr>
          <w:rFonts w:ascii="Times New Roman" w:eastAsia="仿宋_GB2312" w:hAnsi="Times New Roman" w:cs="Times New Roman"/>
          <w:kern w:val="0"/>
          <w:sz w:val="30"/>
          <w:szCs w:val="30"/>
        </w:rPr>
        <w:t>47.36%</w:t>
      </w:r>
      <w:r w:rsidRPr="00521E33">
        <w:rPr>
          <w:rFonts w:ascii="Times New Roman" w:eastAsia="仿宋_GB2312" w:hAnsi="Times New Roman" w:cs="Times New Roman"/>
          <w:kern w:val="0"/>
          <w:sz w:val="30"/>
          <w:szCs w:val="30"/>
        </w:rPr>
        <w:t>。具体情况如下：</w:t>
      </w:r>
    </w:p>
    <w:p w:rsidR="00231845" w:rsidRPr="00521E33" w:rsidRDefault="004E658C"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1</w:t>
      </w:r>
      <w:r w:rsidR="007A0279" w:rsidRPr="00521E33">
        <w:rPr>
          <w:rFonts w:ascii="Times New Roman" w:eastAsia="仿宋_GB2312" w:hAnsi="Times New Roman" w:cs="Times New Roman"/>
          <w:kern w:val="0"/>
          <w:sz w:val="30"/>
          <w:szCs w:val="30"/>
        </w:rPr>
        <w:t>、因公出国（境）费支出</w:t>
      </w:r>
      <w:r w:rsidR="00144521" w:rsidRPr="00521E33">
        <w:rPr>
          <w:rFonts w:ascii="Times New Roman" w:eastAsia="仿宋_GB2312" w:hAnsi="Times New Roman" w:cs="Times New Roman"/>
          <w:kern w:val="0"/>
          <w:sz w:val="30"/>
          <w:szCs w:val="30"/>
        </w:rPr>
        <w:t>7.87</w:t>
      </w:r>
      <w:r w:rsidR="007A0279" w:rsidRPr="00521E33">
        <w:rPr>
          <w:rFonts w:ascii="Times New Roman" w:eastAsia="仿宋_GB2312" w:hAnsi="Times New Roman" w:cs="Times New Roman"/>
          <w:kern w:val="0"/>
          <w:sz w:val="30"/>
          <w:szCs w:val="30"/>
        </w:rPr>
        <w:t>万元。全年安排因公出国（境）团组</w:t>
      </w:r>
      <w:r w:rsidR="00144521" w:rsidRPr="00521E33">
        <w:rPr>
          <w:rFonts w:ascii="Times New Roman" w:eastAsia="仿宋_GB2312" w:hAnsi="Times New Roman" w:cs="Times New Roman"/>
          <w:kern w:val="0"/>
          <w:sz w:val="30"/>
          <w:szCs w:val="30"/>
        </w:rPr>
        <w:t>1</w:t>
      </w:r>
      <w:r w:rsidR="007A0279" w:rsidRPr="00521E33">
        <w:rPr>
          <w:rFonts w:ascii="Times New Roman" w:eastAsia="仿宋_GB2312" w:hAnsi="Times New Roman" w:cs="Times New Roman"/>
          <w:kern w:val="0"/>
          <w:sz w:val="30"/>
          <w:szCs w:val="30"/>
        </w:rPr>
        <w:t>个、累计</w:t>
      </w:r>
      <w:r w:rsidR="00144521" w:rsidRPr="00521E33">
        <w:rPr>
          <w:rFonts w:ascii="Times New Roman" w:eastAsia="仿宋_GB2312" w:hAnsi="Times New Roman" w:cs="Times New Roman"/>
          <w:kern w:val="0"/>
          <w:sz w:val="30"/>
          <w:szCs w:val="30"/>
        </w:rPr>
        <w:t>1</w:t>
      </w:r>
      <w:r w:rsidR="007A0279" w:rsidRPr="00521E33">
        <w:rPr>
          <w:rFonts w:ascii="Times New Roman" w:eastAsia="仿宋_GB2312" w:hAnsi="Times New Roman" w:cs="Times New Roman"/>
          <w:kern w:val="0"/>
          <w:sz w:val="30"/>
          <w:szCs w:val="30"/>
        </w:rPr>
        <w:t>人次</w:t>
      </w:r>
      <w:r w:rsidR="007A0279" w:rsidRPr="00521E33">
        <w:rPr>
          <w:rFonts w:ascii="Times New Roman" w:eastAsia="仿宋_GB2312" w:hAnsi="Times New Roman" w:cs="Times New Roman"/>
          <w:kern w:val="0"/>
          <w:sz w:val="30"/>
          <w:szCs w:val="30"/>
        </w:rPr>
        <w:t xml:space="preserve"> </w:t>
      </w:r>
      <w:r w:rsidR="007A0279" w:rsidRPr="00521E33">
        <w:rPr>
          <w:rFonts w:ascii="Times New Roman" w:eastAsia="仿宋_GB2312" w:hAnsi="Times New Roman" w:cs="Times New Roman"/>
          <w:kern w:val="0"/>
          <w:sz w:val="30"/>
          <w:szCs w:val="30"/>
        </w:rPr>
        <w:t>。开支内容包括：</w:t>
      </w:r>
      <w:r w:rsidR="00231845" w:rsidRPr="00521E33">
        <w:rPr>
          <w:rFonts w:ascii="Times New Roman" w:eastAsia="仿宋_GB2312" w:hAnsi="Times New Roman" w:cs="Times New Roman"/>
          <w:kern w:val="0"/>
          <w:sz w:val="30"/>
          <w:szCs w:val="30"/>
        </w:rPr>
        <w:t>境外公务出国（境）的住宿费、国家旅费、培训费、伙食补助费等。</w:t>
      </w:r>
    </w:p>
    <w:p w:rsidR="002516D4" w:rsidRPr="00521E33" w:rsidRDefault="004E658C"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2</w:t>
      </w:r>
      <w:r w:rsidR="007A0279" w:rsidRPr="00521E33">
        <w:rPr>
          <w:rFonts w:ascii="Times New Roman" w:eastAsia="仿宋_GB2312" w:hAnsi="Times New Roman" w:cs="Times New Roman"/>
          <w:kern w:val="0"/>
          <w:sz w:val="30"/>
          <w:szCs w:val="30"/>
        </w:rPr>
        <w:t>、公务用车购置及运行费支出</w:t>
      </w:r>
      <w:r w:rsidR="00231845" w:rsidRPr="00521E33">
        <w:rPr>
          <w:rFonts w:ascii="Times New Roman" w:eastAsia="仿宋_GB2312" w:hAnsi="Times New Roman" w:cs="Times New Roman"/>
          <w:kern w:val="0"/>
          <w:sz w:val="30"/>
          <w:szCs w:val="30"/>
        </w:rPr>
        <w:t>5.70</w:t>
      </w:r>
      <w:r w:rsidR="007A0279" w:rsidRPr="00521E33">
        <w:rPr>
          <w:rFonts w:ascii="Times New Roman" w:eastAsia="仿宋_GB2312" w:hAnsi="Times New Roman" w:cs="Times New Roman"/>
          <w:kern w:val="0"/>
          <w:sz w:val="30"/>
          <w:szCs w:val="30"/>
        </w:rPr>
        <w:t>万元。其中：</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公务用车运行支出</w:t>
      </w:r>
      <w:r w:rsidR="00231845" w:rsidRPr="00521E33">
        <w:rPr>
          <w:rFonts w:ascii="Times New Roman" w:eastAsia="仿宋_GB2312" w:hAnsi="Times New Roman" w:cs="Times New Roman"/>
          <w:kern w:val="0"/>
          <w:sz w:val="30"/>
          <w:szCs w:val="30"/>
        </w:rPr>
        <w:t>5.70</w:t>
      </w:r>
      <w:r w:rsidRPr="00521E33">
        <w:rPr>
          <w:rFonts w:ascii="Times New Roman" w:eastAsia="仿宋_GB2312" w:hAnsi="Times New Roman" w:cs="Times New Roman"/>
          <w:kern w:val="0"/>
          <w:sz w:val="30"/>
          <w:szCs w:val="30"/>
        </w:rPr>
        <w:t>万元</w:t>
      </w: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。主要用于</w:t>
      </w:r>
      <w:r w:rsidR="00231845" w:rsidRPr="00521E33">
        <w:rPr>
          <w:rFonts w:ascii="Times New Roman" w:eastAsia="仿宋_GB2312" w:hAnsi="Times New Roman" w:cs="Times New Roman"/>
          <w:kern w:val="0"/>
          <w:sz w:val="30"/>
          <w:szCs w:val="30"/>
        </w:rPr>
        <w:t>市内因公出差、公务文件交换、日常工作开展等所需公务用车燃料费、维修费、过路过桥费、保险费等支出。</w:t>
      </w:r>
      <w:r w:rsidRPr="00521E33">
        <w:rPr>
          <w:rFonts w:ascii="Times New Roman" w:eastAsia="仿宋_GB2312" w:hAnsi="Times New Roman" w:cs="Times New Roman"/>
          <w:kern w:val="0"/>
          <w:sz w:val="30"/>
          <w:szCs w:val="30"/>
        </w:rPr>
        <w:t xml:space="preserve">2018 </w:t>
      </w:r>
      <w:r w:rsidRPr="00521E33">
        <w:rPr>
          <w:rFonts w:ascii="Times New Roman" w:eastAsia="仿宋_GB2312" w:hAnsi="Times New Roman" w:cs="Times New Roman"/>
          <w:kern w:val="0"/>
          <w:sz w:val="30"/>
          <w:szCs w:val="30"/>
        </w:rPr>
        <w:t>年，中国民主同盟上海市委员会所属各预算单位开支财政拨款的公务用车保有量为</w:t>
      </w:r>
      <w:r w:rsidR="00231845" w:rsidRPr="00521E33">
        <w:rPr>
          <w:rFonts w:ascii="Times New Roman" w:eastAsia="仿宋_GB2312" w:hAnsi="Times New Roman" w:cs="Times New Roman"/>
          <w:kern w:val="0"/>
          <w:sz w:val="30"/>
          <w:szCs w:val="30"/>
        </w:rPr>
        <w:t>2</w:t>
      </w:r>
      <w:r w:rsidRPr="00521E33">
        <w:rPr>
          <w:rFonts w:ascii="Times New Roman" w:eastAsia="仿宋_GB2312" w:hAnsi="Times New Roman" w:cs="Times New Roman"/>
          <w:kern w:val="0"/>
          <w:sz w:val="30"/>
          <w:szCs w:val="30"/>
        </w:rPr>
        <w:t>辆。</w:t>
      </w:r>
    </w:p>
    <w:p w:rsidR="002516D4" w:rsidRPr="00521E33" w:rsidRDefault="004E658C"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3</w:t>
      </w:r>
      <w:r w:rsidR="007A0279" w:rsidRPr="00521E33">
        <w:rPr>
          <w:rFonts w:ascii="Times New Roman" w:eastAsia="仿宋_GB2312" w:hAnsi="Times New Roman" w:cs="Times New Roman"/>
          <w:kern w:val="0"/>
          <w:sz w:val="30"/>
          <w:szCs w:val="30"/>
        </w:rPr>
        <w:t>、公务接待费支出</w:t>
      </w:r>
      <w:r w:rsidR="00231845" w:rsidRPr="00521E33">
        <w:rPr>
          <w:rFonts w:ascii="Times New Roman" w:eastAsia="仿宋_GB2312" w:hAnsi="Times New Roman" w:cs="Times New Roman"/>
          <w:kern w:val="0"/>
          <w:sz w:val="30"/>
          <w:szCs w:val="30"/>
        </w:rPr>
        <w:t>12.21</w:t>
      </w:r>
      <w:r w:rsidR="007A0279" w:rsidRPr="00521E33">
        <w:rPr>
          <w:rFonts w:ascii="Times New Roman" w:eastAsia="仿宋_GB2312" w:hAnsi="Times New Roman" w:cs="Times New Roman"/>
          <w:kern w:val="0"/>
          <w:sz w:val="30"/>
          <w:szCs w:val="30"/>
        </w:rPr>
        <w:t>万元。其中：</w:t>
      </w:r>
    </w:p>
    <w:p w:rsidR="00231845"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国内公务接待支出</w:t>
      </w:r>
      <w:r w:rsidR="00231845" w:rsidRPr="00521E33">
        <w:rPr>
          <w:rFonts w:ascii="Times New Roman" w:eastAsia="仿宋_GB2312" w:hAnsi="Times New Roman" w:cs="Times New Roman"/>
          <w:kern w:val="0"/>
          <w:sz w:val="30"/>
          <w:szCs w:val="30"/>
        </w:rPr>
        <w:t>12.21</w:t>
      </w:r>
      <w:r w:rsidRPr="00521E33">
        <w:rPr>
          <w:rFonts w:ascii="Times New Roman" w:eastAsia="仿宋_GB2312" w:hAnsi="Times New Roman" w:cs="Times New Roman"/>
          <w:kern w:val="0"/>
          <w:sz w:val="30"/>
          <w:szCs w:val="30"/>
        </w:rPr>
        <w:t>万。主要用于</w:t>
      </w:r>
      <w:r w:rsidR="00231845" w:rsidRPr="00521E33">
        <w:rPr>
          <w:rFonts w:ascii="Times New Roman" w:eastAsia="仿宋_GB2312" w:hAnsi="Times New Roman" w:cs="Times New Roman"/>
          <w:kern w:val="0"/>
          <w:sz w:val="30"/>
          <w:szCs w:val="30"/>
        </w:rPr>
        <w:t>接待交流等所需住宿费、餐饮费、交通费等支出，公务接待批次</w:t>
      </w:r>
      <w:r w:rsidR="00231845" w:rsidRPr="00521E33">
        <w:rPr>
          <w:rFonts w:ascii="Times New Roman" w:eastAsia="仿宋_GB2312" w:hAnsi="Times New Roman" w:cs="Times New Roman"/>
          <w:kern w:val="0"/>
          <w:sz w:val="30"/>
          <w:szCs w:val="30"/>
        </w:rPr>
        <w:t>48</w:t>
      </w:r>
      <w:r w:rsidR="00231845" w:rsidRPr="00521E33">
        <w:rPr>
          <w:rFonts w:ascii="Times New Roman" w:eastAsia="仿宋_GB2312" w:hAnsi="Times New Roman" w:cs="Times New Roman"/>
          <w:kern w:val="0"/>
          <w:sz w:val="30"/>
          <w:szCs w:val="30"/>
        </w:rPr>
        <w:t>批、人次</w:t>
      </w:r>
      <w:r w:rsidR="00231845" w:rsidRPr="00521E33">
        <w:rPr>
          <w:rFonts w:ascii="Times New Roman" w:eastAsia="仿宋_GB2312" w:hAnsi="Times New Roman" w:cs="Times New Roman"/>
          <w:kern w:val="0"/>
          <w:sz w:val="30"/>
          <w:szCs w:val="30"/>
        </w:rPr>
        <w:t>815</w:t>
      </w:r>
      <w:r w:rsidR="00231845" w:rsidRPr="00521E33">
        <w:rPr>
          <w:rFonts w:ascii="Times New Roman" w:eastAsia="仿宋_GB2312" w:hAnsi="Times New Roman" w:cs="Times New Roman"/>
          <w:kern w:val="0"/>
          <w:sz w:val="30"/>
          <w:szCs w:val="30"/>
        </w:rPr>
        <w:t>人。</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八、关于中国民主同盟上海市委员会</w:t>
      </w:r>
      <w:r w:rsidRPr="00521E33">
        <w:rPr>
          <w:rFonts w:ascii="Times New Roman" w:eastAsia="楷体_GB2312" w:hAnsi="Times New Roman" w:cs="Times New Roman"/>
          <w:b/>
          <w:bCs/>
          <w:sz w:val="30"/>
          <w:szCs w:val="30"/>
        </w:rPr>
        <w:t xml:space="preserve"> 2018 </w:t>
      </w:r>
      <w:r w:rsidRPr="00521E33">
        <w:rPr>
          <w:rFonts w:ascii="Times New Roman" w:eastAsia="楷体_GB2312" w:hAnsi="Times New Roman" w:cs="Times New Roman"/>
          <w:b/>
          <w:bCs/>
          <w:sz w:val="30"/>
          <w:szCs w:val="30"/>
        </w:rPr>
        <w:t>年度政府性基金预算财政拨款支出决算情况说明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2018 </w:t>
      </w:r>
      <w:r w:rsidRPr="00521E33">
        <w:rPr>
          <w:rFonts w:ascii="Times New Roman" w:eastAsia="仿宋_GB2312" w:hAnsi="Times New Roman" w:cs="Times New Roman"/>
          <w:kern w:val="0"/>
          <w:sz w:val="30"/>
          <w:szCs w:val="30"/>
        </w:rPr>
        <w:t>年度无政府性基金预算财政拨款支出。</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九、国有资本经营预算财政拨款情况说明</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lastRenderedPageBreak/>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年度无国有资本经营预算财政拨款支出。</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十、其他重要事项的情况说明</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（一）机关运行经费支出情况</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 2018</w:t>
      </w:r>
      <w:r w:rsidRPr="00521E33">
        <w:rPr>
          <w:rFonts w:ascii="Times New Roman" w:eastAsia="仿宋_GB2312" w:hAnsi="Times New Roman" w:cs="Times New Roman"/>
          <w:kern w:val="0"/>
          <w:sz w:val="30"/>
          <w:szCs w:val="30"/>
        </w:rPr>
        <w:t>年度机关运行经费支出</w:t>
      </w:r>
      <w:r w:rsidRPr="00521E33">
        <w:rPr>
          <w:rFonts w:ascii="Times New Roman" w:eastAsia="仿宋_GB2312" w:hAnsi="Times New Roman" w:cs="Times New Roman"/>
          <w:kern w:val="0"/>
          <w:sz w:val="30"/>
          <w:szCs w:val="30"/>
        </w:rPr>
        <w:t>350.69</w:t>
      </w:r>
      <w:r w:rsidRPr="00521E33">
        <w:rPr>
          <w:rFonts w:ascii="Times New Roman" w:eastAsia="仿宋_GB2312" w:hAnsi="Times New Roman" w:cs="Times New Roman"/>
          <w:kern w:val="0"/>
          <w:sz w:val="30"/>
          <w:szCs w:val="30"/>
        </w:rPr>
        <w:t>万元，比</w:t>
      </w:r>
      <w:r w:rsidRPr="00521E33">
        <w:rPr>
          <w:rFonts w:ascii="Times New Roman" w:eastAsia="仿宋_GB2312" w:hAnsi="Times New Roman" w:cs="Times New Roman"/>
          <w:kern w:val="0"/>
          <w:sz w:val="30"/>
          <w:szCs w:val="30"/>
        </w:rPr>
        <w:t>2017</w:t>
      </w:r>
      <w:r w:rsidRPr="00521E33">
        <w:rPr>
          <w:rFonts w:ascii="Times New Roman" w:eastAsia="仿宋_GB2312" w:hAnsi="Times New Roman" w:cs="Times New Roman"/>
          <w:kern w:val="0"/>
          <w:sz w:val="30"/>
          <w:szCs w:val="30"/>
        </w:rPr>
        <w:t>年度增加</w:t>
      </w:r>
      <w:r w:rsidRPr="00521E33">
        <w:rPr>
          <w:rFonts w:ascii="Times New Roman" w:eastAsia="仿宋_GB2312" w:hAnsi="Times New Roman" w:cs="Times New Roman"/>
          <w:kern w:val="0"/>
          <w:sz w:val="30"/>
          <w:szCs w:val="30"/>
        </w:rPr>
        <w:t>146</w:t>
      </w:r>
      <w:r w:rsidR="00CC2613" w:rsidRPr="00521E33">
        <w:rPr>
          <w:rFonts w:ascii="Times New Roman" w:eastAsia="仿宋_GB2312" w:hAnsi="Times New Roman" w:cs="Times New Roman"/>
          <w:kern w:val="0"/>
          <w:sz w:val="30"/>
          <w:szCs w:val="30"/>
        </w:rPr>
        <w:t>.00</w:t>
      </w:r>
      <w:r w:rsidRPr="00521E33">
        <w:rPr>
          <w:rFonts w:ascii="Times New Roman" w:eastAsia="仿宋_GB2312" w:hAnsi="Times New Roman" w:cs="Times New Roman"/>
          <w:kern w:val="0"/>
          <w:sz w:val="30"/>
          <w:szCs w:val="30"/>
        </w:rPr>
        <w:t>万元，增长</w:t>
      </w:r>
      <w:r w:rsidRPr="00521E33">
        <w:rPr>
          <w:rFonts w:ascii="Times New Roman" w:eastAsia="仿宋_GB2312" w:hAnsi="Times New Roman" w:cs="Times New Roman"/>
          <w:kern w:val="0"/>
          <w:sz w:val="30"/>
          <w:szCs w:val="30"/>
        </w:rPr>
        <w:t>71.33%</w:t>
      </w:r>
      <w:r w:rsidRPr="00521E33">
        <w:rPr>
          <w:rFonts w:ascii="Times New Roman" w:eastAsia="仿宋_GB2312" w:hAnsi="Times New Roman" w:cs="Times New Roman"/>
          <w:kern w:val="0"/>
          <w:sz w:val="30"/>
          <w:szCs w:val="30"/>
        </w:rPr>
        <w:t>。主要原因是</w:t>
      </w:r>
      <w:r w:rsidR="003722DF" w:rsidRPr="00521E33">
        <w:rPr>
          <w:rFonts w:ascii="Times New Roman" w:eastAsia="仿宋_GB2312" w:hAnsi="Times New Roman" w:cs="Times New Roman"/>
          <w:kern w:val="0"/>
          <w:sz w:val="30"/>
          <w:szCs w:val="30"/>
        </w:rPr>
        <w:t>会议及培训费增加</w:t>
      </w:r>
      <w:r w:rsidRPr="00521E33">
        <w:rPr>
          <w:rFonts w:ascii="Times New Roman" w:eastAsia="仿宋_GB2312" w:hAnsi="Times New Roman" w:cs="Times New Roman"/>
          <w:kern w:val="0"/>
          <w:sz w:val="30"/>
          <w:szCs w:val="30"/>
        </w:rPr>
        <w:t>。</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w:t>
      </w:r>
      <w:r w:rsidRPr="00521E33">
        <w:rPr>
          <w:rFonts w:ascii="Times New Roman" w:eastAsia="楷体_GB2312" w:hAnsi="Times New Roman" w:cs="Times New Roman"/>
          <w:b/>
          <w:bCs/>
          <w:sz w:val="30"/>
          <w:szCs w:val="30"/>
        </w:rPr>
        <w:t>（二）政府采购支出情况</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年度政府采购金额为</w:t>
      </w:r>
      <w:r w:rsidR="00AD3A4D" w:rsidRPr="00521E33">
        <w:rPr>
          <w:rFonts w:ascii="Times New Roman" w:eastAsia="仿宋_GB2312" w:hAnsi="Times New Roman" w:cs="Times New Roman"/>
          <w:kern w:val="0"/>
          <w:sz w:val="30"/>
          <w:szCs w:val="30"/>
        </w:rPr>
        <w:t>62.68</w:t>
      </w:r>
      <w:r w:rsidRPr="00521E33">
        <w:rPr>
          <w:rFonts w:ascii="Times New Roman" w:eastAsia="仿宋_GB2312" w:hAnsi="Times New Roman" w:cs="Times New Roman"/>
          <w:kern w:val="0"/>
          <w:sz w:val="30"/>
          <w:szCs w:val="30"/>
        </w:rPr>
        <w:t>万元，其中：货物采购金额</w:t>
      </w:r>
      <w:r w:rsidR="00AD3A4D" w:rsidRPr="00521E33">
        <w:rPr>
          <w:rFonts w:ascii="Times New Roman" w:eastAsia="仿宋_GB2312" w:hAnsi="Times New Roman" w:cs="Times New Roman"/>
          <w:kern w:val="0"/>
          <w:sz w:val="30"/>
          <w:szCs w:val="30"/>
        </w:rPr>
        <w:t>35.8</w:t>
      </w:r>
      <w:r w:rsidR="001D40C1" w:rsidRPr="00521E33">
        <w:rPr>
          <w:rFonts w:ascii="Times New Roman" w:eastAsia="仿宋_GB2312" w:hAnsi="Times New Roman" w:cs="Times New Roman"/>
          <w:kern w:val="0"/>
          <w:sz w:val="30"/>
          <w:szCs w:val="30"/>
        </w:rPr>
        <w:t>4</w:t>
      </w:r>
      <w:r w:rsidRPr="00521E33">
        <w:rPr>
          <w:rFonts w:ascii="Times New Roman" w:eastAsia="仿宋_GB2312" w:hAnsi="Times New Roman" w:cs="Times New Roman"/>
          <w:kern w:val="0"/>
          <w:sz w:val="30"/>
          <w:szCs w:val="30"/>
        </w:rPr>
        <w:t>万元、服务采购金额</w:t>
      </w:r>
      <w:r w:rsidR="001D40C1" w:rsidRPr="00521E33">
        <w:rPr>
          <w:rFonts w:ascii="Times New Roman" w:eastAsia="仿宋_GB2312" w:hAnsi="Times New Roman" w:cs="Times New Roman"/>
          <w:kern w:val="0"/>
          <w:sz w:val="30"/>
          <w:szCs w:val="30"/>
        </w:rPr>
        <w:t>26.84</w:t>
      </w:r>
      <w:r w:rsidRPr="00521E33">
        <w:rPr>
          <w:rFonts w:ascii="Times New Roman" w:eastAsia="仿宋_GB2312" w:hAnsi="Times New Roman" w:cs="Times New Roman"/>
          <w:kern w:val="0"/>
          <w:sz w:val="30"/>
          <w:szCs w:val="30"/>
        </w:rPr>
        <w:t>万元。</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年度本部门面向中小企业预留政府采购项目预算金额</w:t>
      </w:r>
      <w:r w:rsidR="0093294E" w:rsidRPr="00521E33">
        <w:rPr>
          <w:rFonts w:ascii="Times New Roman" w:eastAsia="仿宋_GB2312" w:hAnsi="Times New Roman" w:cs="Times New Roman"/>
          <w:kern w:val="0"/>
          <w:sz w:val="30"/>
          <w:szCs w:val="30"/>
        </w:rPr>
        <w:t>25</w:t>
      </w:r>
      <w:r w:rsidR="00CC2613" w:rsidRPr="00521E33">
        <w:rPr>
          <w:rFonts w:ascii="Times New Roman" w:eastAsia="仿宋_GB2312" w:hAnsi="Times New Roman" w:cs="Times New Roman"/>
          <w:kern w:val="0"/>
          <w:sz w:val="30"/>
          <w:szCs w:val="30"/>
        </w:rPr>
        <w:t>.00</w:t>
      </w:r>
      <w:r w:rsidRPr="00521E33">
        <w:rPr>
          <w:rFonts w:ascii="Times New Roman" w:eastAsia="仿宋_GB2312" w:hAnsi="Times New Roman" w:cs="Times New Roman"/>
          <w:kern w:val="0"/>
          <w:sz w:val="30"/>
          <w:szCs w:val="30"/>
        </w:rPr>
        <w:t>万元，面向小</w:t>
      </w:r>
      <w:proofErr w:type="gramStart"/>
      <w:r w:rsidRPr="00521E33">
        <w:rPr>
          <w:rFonts w:ascii="Times New Roman" w:eastAsia="仿宋_GB2312" w:hAnsi="Times New Roman" w:cs="Times New Roman"/>
          <w:kern w:val="0"/>
          <w:sz w:val="30"/>
          <w:szCs w:val="30"/>
        </w:rPr>
        <w:t>微企业</w:t>
      </w:r>
      <w:proofErr w:type="gramEnd"/>
      <w:r w:rsidRPr="00521E33">
        <w:rPr>
          <w:rFonts w:ascii="Times New Roman" w:eastAsia="仿宋_GB2312" w:hAnsi="Times New Roman" w:cs="Times New Roman"/>
          <w:kern w:val="0"/>
          <w:sz w:val="30"/>
          <w:szCs w:val="30"/>
        </w:rPr>
        <w:t>预留政府采购项目预算金额</w:t>
      </w:r>
      <w:r w:rsidR="0093294E" w:rsidRPr="00521E33">
        <w:rPr>
          <w:rFonts w:ascii="Times New Roman" w:eastAsia="仿宋_GB2312" w:hAnsi="Times New Roman" w:cs="Times New Roman"/>
          <w:kern w:val="0"/>
          <w:sz w:val="30"/>
          <w:szCs w:val="30"/>
        </w:rPr>
        <w:t>25</w:t>
      </w:r>
      <w:r w:rsidR="00CC2613" w:rsidRPr="00521E33">
        <w:rPr>
          <w:rFonts w:ascii="Times New Roman" w:eastAsia="仿宋_GB2312" w:hAnsi="Times New Roman" w:cs="Times New Roman"/>
          <w:kern w:val="0"/>
          <w:sz w:val="30"/>
          <w:szCs w:val="30"/>
        </w:rPr>
        <w:t>.00</w:t>
      </w:r>
      <w:r w:rsidRPr="00521E33">
        <w:rPr>
          <w:rFonts w:ascii="Times New Roman" w:eastAsia="仿宋_GB2312" w:hAnsi="Times New Roman" w:cs="Times New Roman"/>
          <w:kern w:val="0"/>
          <w:sz w:val="30"/>
          <w:szCs w:val="30"/>
        </w:rPr>
        <w:t>万元。在面向中小企业预留的政府采购项目中，由中小企业供应商中标或成交的，采购金额</w:t>
      </w:r>
      <w:r w:rsidR="0093294E" w:rsidRPr="00521E33">
        <w:rPr>
          <w:rFonts w:ascii="Times New Roman" w:eastAsia="仿宋_GB2312" w:hAnsi="Times New Roman" w:cs="Times New Roman"/>
          <w:kern w:val="0"/>
          <w:sz w:val="30"/>
          <w:szCs w:val="30"/>
        </w:rPr>
        <w:t>25</w:t>
      </w:r>
      <w:r w:rsidR="00CC2613" w:rsidRPr="00521E33">
        <w:rPr>
          <w:rFonts w:ascii="Times New Roman" w:eastAsia="仿宋_GB2312" w:hAnsi="Times New Roman" w:cs="Times New Roman"/>
          <w:kern w:val="0"/>
          <w:sz w:val="30"/>
          <w:szCs w:val="30"/>
        </w:rPr>
        <w:t>.00</w:t>
      </w:r>
      <w:r w:rsidRPr="00521E33">
        <w:rPr>
          <w:rFonts w:ascii="Times New Roman" w:eastAsia="仿宋_GB2312" w:hAnsi="Times New Roman" w:cs="Times New Roman"/>
          <w:kern w:val="0"/>
          <w:sz w:val="30"/>
          <w:szCs w:val="30"/>
        </w:rPr>
        <w:t>万元；在面向小</w:t>
      </w:r>
      <w:proofErr w:type="gramStart"/>
      <w:r w:rsidRPr="00521E33">
        <w:rPr>
          <w:rFonts w:ascii="Times New Roman" w:eastAsia="仿宋_GB2312" w:hAnsi="Times New Roman" w:cs="Times New Roman"/>
          <w:kern w:val="0"/>
          <w:sz w:val="30"/>
          <w:szCs w:val="30"/>
        </w:rPr>
        <w:t>微企业</w:t>
      </w:r>
      <w:proofErr w:type="gramEnd"/>
      <w:r w:rsidRPr="00521E33">
        <w:rPr>
          <w:rFonts w:ascii="Times New Roman" w:eastAsia="仿宋_GB2312" w:hAnsi="Times New Roman" w:cs="Times New Roman"/>
          <w:kern w:val="0"/>
          <w:sz w:val="30"/>
          <w:szCs w:val="30"/>
        </w:rPr>
        <w:t>预留政府采购项目中，由小</w:t>
      </w:r>
      <w:proofErr w:type="gramStart"/>
      <w:r w:rsidRPr="00521E33">
        <w:rPr>
          <w:rFonts w:ascii="Times New Roman" w:eastAsia="仿宋_GB2312" w:hAnsi="Times New Roman" w:cs="Times New Roman"/>
          <w:kern w:val="0"/>
          <w:sz w:val="30"/>
          <w:szCs w:val="30"/>
        </w:rPr>
        <w:t>微企业</w:t>
      </w:r>
      <w:proofErr w:type="gramEnd"/>
      <w:r w:rsidRPr="00521E33">
        <w:rPr>
          <w:rFonts w:ascii="Times New Roman" w:eastAsia="仿宋_GB2312" w:hAnsi="Times New Roman" w:cs="Times New Roman"/>
          <w:kern w:val="0"/>
          <w:sz w:val="30"/>
          <w:szCs w:val="30"/>
        </w:rPr>
        <w:t>供应商中标或成交的，采购金额</w:t>
      </w:r>
      <w:r w:rsidR="0093294E" w:rsidRPr="00521E33">
        <w:rPr>
          <w:rFonts w:ascii="Times New Roman" w:eastAsia="仿宋_GB2312" w:hAnsi="Times New Roman" w:cs="Times New Roman"/>
          <w:kern w:val="0"/>
          <w:sz w:val="30"/>
          <w:szCs w:val="30"/>
        </w:rPr>
        <w:t>25</w:t>
      </w:r>
      <w:r w:rsidR="00CC2613" w:rsidRPr="00521E33">
        <w:rPr>
          <w:rFonts w:ascii="Times New Roman" w:eastAsia="仿宋_GB2312" w:hAnsi="Times New Roman" w:cs="Times New Roman"/>
          <w:kern w:val="0"/>
          <w:sz w:val="30"/>
          <w:szCs w:val="30"/>
        </w:rPr>
        <w:t>.00</w:t>
      </w:r>
      <w:r w:rsidRPr="00521E33">
        <w:rPr>
          <w:rFonts w:ascii="Times New Roman" w:eastAsia="仿宋_GB2312" w:hAnsi="Times New Roman" w:cs="Times New Roman"/>
          <w:kern w:val="0"/>
          <w:sz w:val="30"/>
          <w:szCs w:val="30"/>
        </w:rPr>
        <w:t>万元；在其他政府采购项目中，由中小企业供应商中标或成交的，采购金额</w:t>
      </w:r>
      <w:r w:rsidR="001D40C1" w:rsidRPr="00521E33">
        <w:rPr>
          <w:rFonts w:ascii="Times New Roman" w:eastAsia="仿宋_GB2312" w:hAnsi="Times New Roman" w:cs="Times New Roman"/>
          <w:kern w:val="0"/>
          <w:sz w:val="30"/>
          <w:szCs w:val="30"/>
        </w:rPr>
        <w:t>0</w:t>
      </w:r>
      <w:r w:rsidRPr="00521E33">
        <w:rPr>
          <w:rFonts w:ascii="Times New Roman" w:eastAsia="仿宋_GB2312" w:hAnsi="Times New Roman" w:cs="Times New Roman"/>
          <w:kern w:val="0"/>
          <w:sz w:val="30"/>
          <w:szCs w:val="30"/>
        </w:rPr>
        <w:t>万元。</w:t>
      </w:r>
    </w:p>
    <w:p w:rsidR="002516D4" w:rsidRPr="00521E33" w:rsidRDefault="007A0279" w:rsidP="00521E33">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仿宋_GB2312" w:hAnsi="Times New Roman" w:cs="Times New Roman"/>
          <w:kern w:val="0"/>
          <w:sz w:val="30"/>
          <w:szCs w:val="30"/>
        </w:rPr>
        <w:lastRenderedPageBreak/>
        <w:t xml:space="preserve"> </w:t>
      </w:r>
      <w:r w:rsidRPr="00521E33">
        <w:rPr>
          <w:rFonts w:ascii="Times New Roman" w:eastAsia="楷体_GB2312" w:hAnsi="Times New Roman" w:cs="Times New Roman"/>
          <w:b/>
          <w:bCs/>
          <w:sz w:val="30"/>
          <w:szCs w:val="30"/>
        </w:rPr>
        <w:t>（三）车辆、房屋特殊占用情况</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 1. </w:t>
      </w:r>
      <w:r w:rsidRPr="00521E33">
        <w:rPr>
          <w:rFonts w:ascii="Times New Roman" w:eastAsia="楷体_GB2312" w:hAnsi="Times New Roman" w:cs="Times New Roman"/>
          <w:b/>
          <w:bCs/>
          <w:sz w:val="30"/>
          <w:szCs w:val="30"/>
        </w:rPr>
        <w:t>车辆</w:t>
      </w:r>
    </w:p>
    <w:p w:rsidR="002516D4" w:rsidRPr="00521E33" w:rsidRDefault="00A10C33"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007A0279" w:rsidRPr="00521E33">
        <w:rPr>
          <w:rFonts w:ascii="Times New Roman" w:eastAsia="仿宋_GB2312" w:hAnsi="Times New Roman" w:cs="Times New Roman"/>
          <w:kern w:val="0"/>
          <w:sz w:val="30"/>
          <w:szCs w:val="30"/>
        </w:rPr>
        <w:t>至</w:t>
      </w:r>
      <w:r w:rsidR="00A13BE8" w:rsidRPr="00521E33">
        <w:rPr>
          <w:rFonts w:ascii="Times New Roman" w:eastAsia="仿宋_GB2312" w:hAnsi="Times New Roman" w:cs="Times New Roman"/>
          <w:kern w:val="0"/>
          <w:sz w:val="30"/>
          <w:szCs w:val="30"/>
        </w:rPr>
        <w:t>2018</w:t>
      </w:r>
      <w:r w:rsidR="007A0279" w:rsidRPr="00521E33">
        <w:rPr>
          <w:rFonts w:ascii="Times New Roman" w:eastAsia="仿宋_GB2312" w:hAnsi="Times New Roman" w:cs="Times New Roman"/>
          <w:kern w:val="0"/>
          <w:sz w:val="30"/>
          <w:szCs w:val="30"/>
        </w:rPr>
        <w:t>年</w:t>
      </w:r>
      <w:r w:rsidR="00A13BE8" w:rsidRPr="00521E33">
        <w:rPr>
          <w:rFonts w:ascii="Times New Roman" w:eastAsia="仿宋_GB2312" w:hAnsi="Times New Roman" w:cs="Times New Roman"/>
          <w:kern w:val="0"/>
          <w:sz w:val="30"/>
          <w:szCs w:val="30"/>
        </w:rPr>
        <w:t>12</w:t>
      </w:r>
      <w:r w:rsidR="007A0279" w:rsidRPr="00521E33">
        <w:rPr>
          <w:rFonts w:ascii="Times New Roman" w:eastAsia="仿宋_GB2312" w:hAnsi="Times New Roman" w:cs="Times New Roman"/>
          <w:kern w:val="0"/>
          <w:sz w:val="30"/>
          <w:szCs w:val="30"/>
        </w:rPr>
        <w:t>月</w:t>
      </w:r>
      <w:r w:rsidR="00A13BE8" w:rsidRPr="00521E33">
        <w:rPr>
          <w:rFonts w:ascii="Times New Roman" w:eastAsia="仿宋_GB2312" w:hAnsi="Times New Roman" w:cs="Times New Roman"/>
          <w:kern w:val="0"/>
          <w:sz w:val="30"/>
          <w:szCs w:val="30"/>
        </w:rPr>
        <w:t>31</w:t>
      </w:r>
      <w:r w:rsidR="007A0279" w:rsidRPr="00521E33">
        <w:rPr>
          <w:rFonts w:ascii="Times New Roman" w:eastAsia="仿宋_GB2312" w:hAnsi="Times New Roman" w:cs="Times New Roman"/>
          <w:kern w:val="0"/>
          <w:sz w:val="30"/>
          <w:szCs w:val="30"/>
        </w:rPr>
        <w:t>日，</w:t>
      </w:r>
      <w:r w:rsidR="001D40C1" w:rsidRPr="00521E33">
        <w:rPr>
          <w:rFonts w:ascii="Times New Roman" w:eastAsia="仿宋_GB2312" w:hAnsi="Times New Roman" w:cs="Times New Roman"/>
          <w:kern w:val="0"/>
          <w:sz w:val="30"/>
          <w:szCs w:val="30"/>
        </w:rPr>
        <w:t>中国民主同盟上海市委员会</w:t>
      </w:r>
      <w:r w:rsidR="007A0279" w:rsidRPr="00521E33">
        <w:rPr>
          <w:rFonts w:ascii="Times New Roman" w:eastAsia="仿宋_GB2312" w:hAnsi="Times New Roman" w:cs="Times New Roman"/>
          <w:kern w:val="0"/>
          <w:sz w:val="30"/>
          <w:szCs w:val="30"/>
        </w:rPr>
        <w:t>使用的一般公务用车中，由市机关事务管理局统一实物保障的一般公务用车为</w:t>
      </w:r>
      <w:r w:rsidR="001D40C1" w:rsidRPr="00521E33">
        <w:rPr>
          <w:rFonts w:ascii="Times New Roman" w:eastAsia="仿宋_GB2312" w:hAnsi="Times New Roman" w:cs="Times New Roman"/>
          <w:kern w:val="0"/>
          <w:sz w:val="30"/>
          <w:szCs w:val="30"/>
        </w:rPr>
        <w:t>2</w:t>
      </w:r>
      <w:r w:rsidR="007A0279" w:rsidRPr="00521E33">
        <w:rPr>
          <w:rFonts w:ascii="Times New Roman" w:eastAsia="仿宋_GB2312" w:hAnsi="Times New Roman" w:cs="Times New Roman"/>
          <w:kern w:val="0"/>
          <w:sz w:val="30"/>
          <w:szCs w:val="30"/>
        </w:rPr>
        <w:t>辆。</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 xml:space="preserve">2. </w:t>
      </w:r>
      <w:r w:rsidRPr="00521E33">
        <w:rPr>
          <w:rFonts w:ascii="Times New Roman" w:eastAsia="楷体_GB2312" w:hAnsi="Times New Roman" w:cs="Times New Roman"/>
          <w:b/>
          <w:bCs/>
          <w:sz w:val="30"/>
          <w:szCs w:val="30"/>
        </w:rPr>
        <w:t>房屋</w:t>
      </w:r>
    </w:p>
    <w:p w:rsidR="00A10C33" w:rsidRPr="00521E33" w:rsidRDefault="00A10C33" w:rsidP="00521E33">
      <w:pPr>
        <w:spacing w:line="360" w:lineRule="auto"/>
        <w:ind w:left="0" w:firstLineChars="200" w:firstLine="600"/>
        <w:jc w:val="left"/>
        <w:rPr>
          <w:rFonts w:ascii="Times New Roman" w:eastAsia="仿宋_GB2312" w:hAnsi="Times New Roman" w:cs="Times New Roman"/>
          <w:color w:val="000000"/>
          <w:sz w:val="30"/>
          <w:szCs w:val="30"/>
        </w:rPr>
      </w:pP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color w:val="000000"/>
          <w:sz w:val="30"/>
          <w:szCs w:val="30"/>
        </w:rPr>
        <w:t>2018</w:t>
      </w:r>
      <w:r w:rsidRPr="00521E33">
        <w:rPr>
          <w:rFonts w:ascii="Times New Roman" w:eastAsia="仿宋_GB2312" w:hAnsi="Times New Roman" w:cs="Times New Roman"/>
          <w:color w:val="000000"/>
          <w:sz w:val="30"/>
          <w:szCs w:val="30"/>
        </w:rPr>
        <w:t>年无房屋特殊占用情况说明。</w:t>
      </w:r>
    </w:p>
    <w:p w:rsidR="002516D4" w:rsidRPr="00521E33" w:rsidRDefault="007A0279" w:rsidP="009F0C0C">
      <w:pPr>
        <w:snapToGrid w:val="0"/>
        <w:spacing w:line="360" w:lineRule="auto"/>
        <w:ind w:left="0" w:firstLineChars="200" w:firstLine="600"/>
        <w:outlineLvl w:val="0"/>
        <w:rPr>
          <w:rFonts w:ascii="Times New Roman" w:eastAsia="楷体_GB2312" w:hAnsi="Times New Roman" w:cs="Times New Roman"/>
          <w:b/>
          <w:bCs/>
          <w:sz w:val="30"/>
          <w:szCs w:val="30"/>
        </w:rPr>
      </w:pPr>
      <w:r w:rsidRPr="00521E33">
        <w:rPr>
          <w:rFonts w:ascii="Times New Roman" w:eastAsia="楷体_GB2312" w:hAnsi="Times New Roman" w:cs="Times New Roman"/>
          <w:b/>
          <w:bCs/>
          <w:sz w:val="30"/>
          <w:szCs w:val="30"/>
        </w:rPr>
        <w:t>（四）预算绩效管理情况</w:t>
      </w:r>
    </w:p>
    <w:p w:rsidR="002516D4" w:rsidRPr="00521E33" w:rsidRDefault="007A0279" w:rsidP="00521E33">
      <w:pPr>
        <w:spacing w:line="360" w:lineRule="auto"/>
        <w:ind w:left="0" w:firstLineChars="200" w:firstLine="600"/>
        <w:jc w:val="left"/>
        <w:rPr>
          <w:rFonts w:ascii="Times New Roman" w:eastAsia="仿宋_GB2312" w:hAnsi="Times New Roman" w:cs="Times New Roman"/>
          <w:kern w:val="0"/>
          <w:sz w:val="30"/>
          <w:szCs w:val="30"/>
        </w:rPr>
      </w:pPr>
      <w:r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中国民主同盟上海市委员会</w:t>
      </w:r>
      <w:r w:rsidRPr="00521E33">
        <w:rPr>
          <w:rFonts w:ascii="Times New Roman" w:eastAsia="仿宋_GB2312" w:hAnsi="Times New Roman" w:cs="Times New Roman"/>
          <w:kern w:val="0"/>
          <w:sz w:val="30"/>
          <w:szCs w:val="30"/>
        </w:rPr>
        <w:t xml:space="preserve"> 2018 </w:t>
      </w:r>
      <w:r w:rsidRPr="00521E33">
        <w:rPr>
          <w:rFonts w:ascii="Times New Roman" w:eastAsia="仿宋_GB2312" w:hAnsi="Times New Roman" w:cs="Times New Roman"/>
          <w:kern w:val="0"/>
          <w:sz w:val="30"/>
          <w:szCs w:val="30"/>
        </w:rPr>
        <w:t>年度预算绩效管理工作开展情况如下：本部门建立了如下预算绩效管理制度：</w:t>
      </w:r>
      <w:r w:rsidR="001D40C1" w:rsidRPr="00521E33">
        <w:rPr>
          <w:rFonts w:ascii="Times New Roman" w:eastAsia="仿宋_GB2312" w:hAnsi="Times New Roman" w:cs="Times New Roman"/>
          <w:kern w:val="0"/>
          <w:sz w:val="30"/>
          <w:szCs w:val="30"/>
        </w:rPr>
        <w:t>《关于推进民盟上海市委绩效管理工作的通知》、《民盟上海市委预算绩效管理实施办法》</w:t>
      </w:r>
      <w:r w:rsidRPr="00521E33">
        <w:rPr>
          <w:rFonts w:ascii="Times New Roman" w:eastAsia="仿宋_GB2312" w:hAnsi="Times New Roman" w:cs="Times New Roman"/>
          <w:kern w:val="0"/>
          <w:sz w:val="30"/>
          <w:szCs w:val="30"/>
        </w:rPr>
        <w:t>，全过程绩效管理实施情况：</w:t>
      </w:r>
      <w:r w:rsidR="001D40C1" w:rsidRPr="00521E33">
        <w:rPr>
          <w:rFonts w:ascii="Times New Roman" w:eastAsia="仿宋_GB2312" w:hAnsi="Times New Roman" w:cs="Times New Roman"/>
          <w:kern w:val="0"/>
          <w:sz w:val="30"/>
          <w:szCs w:val="30"/>
        </w:rPr>
        <w:t xml:space="preserve"> </w:t>
      </w:r>
      <w:r w:rsidRPr="00521E33">
        <w:rPr>
          <w:rFonts w:ascii="Times New Roman" w:eastAsia="仿宋_GB2312" w:hAnsi="Times New Roman" w:cs="Times New Roman"/>
          <w:kern w:val="0"/>
          <w:sz w:val="30"/>
          <w:szCs w:val="30"/>
        </w:rPr>
        <w:t>2018</w:t>
      </w:r>
      <w:r w:rsidRPr="00521E33">
        <w:rPr>
          <w:rFonts w:ascii="Times New Roman" w:eastAsia="仿宋_GB2312" w:hAnsi="Times New Roman" w:cs="Times New Roman"/>
          <w:kern w:val="0"/>
          <w:sz w:val="30"/>
          <w:szCs w:val="30"/>
        </w:rPr>
        <w:t>年度开展的绩效评价项目</w:t>
      </w:r>
      <w:r w:rsidR="0093294E" w:rsidRPr="00521E33">
        <w:rPr>
          <w:rFonts w:ascii="Times New Roman" w:eastAsia="仿宋_GB2312" w:hAnsi="Times New Roman" w:cs="Times New Roman"/>
          <w:kern w:val="0"/>
          <w:sz w:val="30"/>
          <w:szCs w:val="30"/>
        </w:rPr>
        <w:t>8</w:t>
      </w:r>
      <w:r w:rsidRPr="00521E33">
        <w:rPr>
          <w:rFonts w:ascii="Times New Roman" w:eastAsia="仿宋_GB2312" w:hAnsi="Times New Roman" w:cs="Times New Roman"/>
          <w:kern w:val="0"/>
          <w:sz w:val="30"/>
          <w:szCs w:val="30"/>
        </w:rPr>
        <w:t>个，涉及预算金额</w:t>
      </w:r>
      <w:r w:rsidR="0093294E" w:rsidRPr="00521E33">
        <w:rPr>
          <w:rFonts w:ascii="Times New Roman" w:eastAsia="仿宋_GB2312" w:hAnsi="Times New Roman" w:cs="Times New Roman"/>
          <w:kern w:val="0"/>
          <w:sz w:val="30"/>
          <w:szCs w:val="30"/>
        </w:rPr>
        <w:t>615</w:t>
      </w:r>
      <w:r w:rsidRPr="00521E33">
        <w:rPr>
          <w:rFonts w:ascii="Times New Roman" w:eastAsia="仿宋_GB2312" w:hAnsi="Times New Roman" w:cs="Times New Roman"/>
          <w:kern w:val="0"/>
          <w:sz w:val="30"/>
          <w:szCs w:val="30"/>
        </w:rPr>
        <w:t>万元，平均得分</w:t>
      </w:r>
      <w:r w:rsidR="0093294E" w:rsidRPr="00521E33">
        <w:rPr>
          <w:rFonts w:ascii="Times New Roman" w:eastAsia="仿宋_GB2312" w:hAnsi="Times New Roman" w:cs="Times New Roman"/>
          <w:kern w:val="0"/>
          <w:sz w:val="30"/>
          <w:szCs w:val="30"/>
        </w:rPr>
        <w:t>9</w:t>
      </w:r>
      <w:r w:rsidR="00734331" w:rsidRPr="00521E33">
        <w:rPr>
          <w:rFonts w:ascii="Times New Roman" w:eastAsia="仿宋_GB2312" w:hAnsi="Times New Roman" w:cs="Times New Roman"/>
          <w:kern w:val="0"/>
          <w:sz w:val="30"/>
          <w:szCs w:val="30"/>
        </w:rPr>
        <w:t>2</w:t>
      </w:r>
      <w:r w:rsidRPr="00521E33">
        <w:rPr>
          <w:rFonts w:ascii="Times New Roman" w:eastAsia="仿宋_GB2312" w:hAnsi="Times New Roman" w:cs="Times New Roman"/>
          <w:kern w:val="0"/>
          <w:sz w:val="30"/>
          <w:szCs w:val="30"/>
        </w:rPr>
        <w:t>分（其中，绩效评级为</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优</w:t>
      </w:r>
      <w:r w:rsidRPr="00521E33">
        <w:rPr>
          <w:rFonts w:ascii="Times New Roman" w:eastAsia="仿宋_GB2312" w:hAnsi="Times New Roman" w:cs="Times New Roman"/>
          <w:kern w:val="0"/>
          <w:sz w:val="30"/>
          <w:szCs w:val="30"/>
        </w:rPr>
        <w:t>”</w:t>
      </w:r>
      <w:r w:rsidRPr="00521E33">
        <w:rPr>
          <w:rFonts w:ascii="Times New Roman" w:eastAsia="仿宋_GB2312" w:hAnsi="Times New Roman" w:cs="Times New Roman"/>
          <w:kern w:val="0"/>
          <w:sz w:val="30"/>
          <w:szCs w:val="30"/>
        </w:rPr>
        <w:t>的项目</w:t>
      </w:r>
      <w:r w:rsidR="0093294E" w:rsidRPr="00521E33">
        <w:rPr>
          <w:rFonts w:ascii="Times New Roman" w:eastAsia="仿宋_GB2312" w:hAnsi="Times New Roman" w:cs="Times New Roman"/>
          <w:kern w:val="0"/>
          <w:sz w:val="30"/>
          <w:szCs w:val="30"/>
        </w:rPr>
        <w:t>8</w:t>
      </w:r>
      <w:r w:rsidRPr="00521E33">
        <w:rPr>
          <w:rFonts w:ascii="Times New Roman" w:eastAsia="仿宋_GB2312" w:hAnsi="Times New Roman" w:cs="Times New Roman"/>
          <w:kern w:val="0"/>
          <w:sz w:val="30"/>
          <w:szCs w:val="30"/>
        </w:rPr>
        <w:t>个）。</w:t>
      </w:r>
    </w:p>
    <w:p w:rsidR="002516D4" w:rsidRPr="005627E4" w:rsidRDefault="002516D4" w:rsidP="005627E4">
      <w:pPr>
        <w:ind w:left="0" w:firstLineChars="200" w:firstLine="600"/>
        <w:jc w:val="left"/>
        <w:rPr>
          <w:rFonts w:ascii="仿宋" w:eastAsia="仿宋" w:hAnsi="仿宋"/>
          <w:color w:val="000000"/>
          <w:sz w:val="30"/>
        </w:rPr>
      </w:pPr>
    </w:p>
    <w:p w:rsidR="002516D4" w:rsidRPr="005627E4" w:rsidRDefault="007A0279" w:rsidP="005627E4">
      <w:pPr>
        <w:ind w:left="0" w:firstLineChars="200" w:firstLine="600"/>
        <w:jc w:val="left"/>
        <w:rPr>
          <w:rFonts w:ascii="仿宋" w:eastAsia="仿宋" w:hAnsi="仿宋"/>
          <w:color w:val="000000"/>
          <w:sz w:val="30"/>
        </w:rPr>
      </w:pPr>
      <w:r w:rsidRPr="005627E4">
        <w:rPr>
          <w:rFonts w:ascii="仿宋" w:eastAsia="仿宋" w:hAnsi="仿宋"/>
          <w:color w:val="000000"/>
          <w:sz w:val="30"/>
        </w:rPr>
        <w:br w:type="page"/>
      </w:r>
    </w:p>
    <w:p w:rsidR="002516D4" w:rsidRDefault="007A0279">
      <w:pPr>
        <w:ind w:left="0" w:firstLine="0"/>
        <w:jc w:val="center"/>
      </w:pPr>
      <w:r>
        <w:rPr>
          <w:rFonts w:ascii="黑体" w:eastAsia="黑体" w:hAnsiTheme="minorEastAsia" w:hint="eastAsia"/>
          <w:color w:val="000000"/>
          <w:sz w:val="30"/>
        </w:rPr>
        <w:lastRenderedPageBreak/>
        <w:t xml:space="preserve"> 第四部分 </w:t>
      </w:r>
      <w:r>
        <w:rPr>
          <w:rFonts w:ascii="黑体" w:eastAsia="黑体" w:hAnsiTheme="minorEastAsia" w:hint="eastAsia"/>
          <w:color w:val="000000"/>
          <w:sz w:val="30"/>
        </w:rPr>
        <w:t> </w:t>
      </w:r>
      <w:r>
        <w:rPr>
          <w:rFonts w:ascii="黑体" w:eastAsia="黑体" w:hAnsiTheme="minorEastAsia" w:hint="eastAsia"/>
          <w:color w:val="000000"/>
          <w:sz w:val="30"/>
        </w:rPr>
        <w:t xml:space="preserve"> </w:t>
      </w:r>
      <w:r>
        <w:rPr>
          <w:rFonts w:ascii="黑体" w:eastAsia="黑体" w:hAnsiTheme="minorEastAsia" w:hint="eastAsia"/>
          <w:color w:val="000000"/>
          <w:sz w:val="30"/>
        </w:rPr>
        <w:t> </w:t>
      </w:r>
      <w:r>
        <w:rPr>
          <w:rFonts w:ascii="黑体" w:eastAsia="黑体" w:hAnsiTheme="minorEastAsia" w:hint="eastAsia"/>
          <w:color w:val="000000"/>
          <w:sz w:val="30"/>
        </w:rPr>
        <w:t>名词解释</w:t>
      </w:r>
    </w:p>
    <w:p w:rsidR="002516D4" w:rsidRDefault="002516D4" w:rsidP="007A0279">
      <w:pPr>
        <w:ind w:left="0" w:firstLineChars="200" w:firstLine="420"/>
        <w:jc w:val="left"/>
      </w:pPr>
    </w:p>
    <w:p w:rsidR="00D727A3"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一、财政拨款收入：指单位本年度从本级财政部门取得的财政拨款，包括一般公共预算财政拨款和政府性基金预算财政拨款。 </w:t>
      </w:r>
    </w:p>
    <w:p w:rsidR="00D727A3"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二、事业收入：指事业单位开展专业业务活动及其辅助活动取得的收入。</w:t>
      </w:r>
    </w:p>
    <w:p w:rsidR="00D727A3"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三、经营收入：指事业单位在专业业务活动及其辅助活动之外开展非独立核算经营活动取得的收入。</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四、其他收入：指单位取得的除“财政拨款收入”、“事业收入”、“经营收入”等以外的收入。</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五、年初结转和结余：指以前年度尚未完成、结转到本年按有关规定继续使用的资金。</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六、年末结转和结余：指本年度或以前年度预算安排、因客观条件发生变化无法按原计划实施，需延迟到以后年度按有关规定继续使用的资金。</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七、基本支出：指单位为保障机构正常运转、完成日常工作任务而发生的各项支出。</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八、项目支出：指单位为完成特定的行政工作任务或事业</w:t>
      </w:r>
      <w:r w:rsidRPr="00816DB5">
        <w:rPr>
          <w:rFonts w:ascii="仿宋_GB2312" w:eastAsia="仿宋_GB2312" w:hAnsi="Calibri" w:cs="黑体" w:hint="eastAsia"/>
          <w:sz w:val="30"/>
          <w:szCs w:val="30"/>
        </w:rPr>
        <w:lastRenderedPageBreak/>
        <w:t>发展目标，在基本支出之外发生的各项支出。</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九、经营支出：指事业单位在专业活动及辅助活动之外开展非独立核算经营活动发生的支出。</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十、“三公”经费：指单位使用本级财政拨款安排的因公出国（境）费、公务用车购置及运行费和公务接待费。其中:因公出国（境）</w:t>
      </w:r>
      <w:proofErr w:type="gramStart"/>
      <w:r w:rsidRPr="00816DB5">
        <w:rPr>
          <w:rFonts w:ascii="仿宋_GB2312" w:eastAsia="仿宋_GB2312" w:hAnsi="Calibri" w:cs="黑体" w:hint="eastAsia"/>
          <w:sz w:val="30"/>
          <w:szCs w:val="30"/>
        </w:rPr>
        <w:t>费反映</w:t>
      </w:r>
      <w:proofErr w:type="gramEnd"/>
      <w:r w:rsidRPr="00816DB5">
        <w:rPr>
          <w:rFonts w:ascii="仿宋_GB2312" w:eastAsia="仿宋_GB2312" w:hAnsi="Calibri" w:cs="黑体" w:hint="eastAsia"/>
          <w:sz w:val="30"/>
          <w:szCs w:val="30"/>
        </w:rPr>
        <w:t>单位参加国际合作交流、重大项目洽谈、境外培训研修等的国际旅费、国外城市间交通费、住宿费、伙食费、培训费、公杂费等支出；公务接待</w:t>
      </w:r>
      <w:proofErr w:type="gramStart"/>
      <w:r w:rsidRPr="00816DB5">
        <w:rPr>
          <w:rFonts w:ascii="仿宋_GB2312" w:eastAsia="仿宋_GB2312" w:hAnsi="Calibri" w:cs="黑体" w:hint="eastAsia"/>
          <w:sz w:val="30"/>
          <w:szCs w:val="30"/>
        </w:rPr>
        <w:t>费反映</w:t>
      </w:r>
      <w:proofErr w:type="gramEnd"/>
      <w:r w:rsidRPr="00816DB5">
        <w:rPr>
          <w:rFonts w:ascii="仿宋_GB2312" w:eastAsia="仿宋_GB2312" w:hAnsi="Calibri" w:cs="黑体" w:hint="eastAsia"/>
          <w:sz w:val="30"/>
          <w:szCs w:val="30"/>
        </w:rPr>
        <w:t>全国性专业会议、国家重大政策调研、专项检查以及外事团组接待交流等执行公务或开展业务所需住宿费、交通费、伙食费等支出；公务用车购置及运行</w:t>
      </w:r>
      <w:proofErr w:type="gramStart"/>
      <w:r w:rsidRPr="00816DB5">
        <w:rPr>
          <w:rFonts w:ascii="仿宋_GB2312" w:eastAsia="仿宋_GB2312" w:hAnsi="Calibri" w:cs="黑体" w:hint="eastAsia"/>
          <w:sz w:val="30"/>
          <w:szCs w:val="30"/>
        </w:rPr>
        <w:t>费反映</w:t>
      </w:r>
      <w:proofErr w:type="gramEnd"/>
      <w:r w:rsidRPr="00816DB5">
        <w:rPr>
          <w:rFonts w:ascii="仿宋_GB2312" w:eastAsia="仿宋_GB2312" w:hAnsi="Calibri" w:cs="黑体" w:hint="eastAsia"/>
          <w:sz w:val="30"/>
          <w:szCs w:val="30"/>
        </w:rPr>
        <w:t>编制内公务车辆的报废更新，以及用于安排市内因公出差、公务文件交换、日常工作开展等所需公务用车燃料费、维修费、过路过桥费、保险费等支出。</w:t>
      </w:r>
    </w:p>
    <w:p w:rsidR="002516D4" w:rsidRPr="00816DB5" w:rsidRDefault="007A0279" w:rsidP="00816DB5">
      <w:pPr>
        <w:snapToGrid w:val="0"/>
        <w:spacing w:line="360" w:lineRule="auto"/>
        <w:ind w:left="0" w:firstLineChars="200" w:firstLine="600"/>
        <w:rPr>
          <w:rFonts w:ascii="仿宋_GB2312" w:eastAsia="仿宋_GB2312" w:hAnsi="Calibri" w:cs="黑体"/>
          <w:sz w:val="30"/>
          <w:szCs w:val="30"/>
        </w:rPr>
      </w:pPr>
      <w:r w:rsidRPr="00816DB5">
        <w:rPr>
          <w:rFonts w:ascii="仿宋_GB2312" w:eastAsia="仿宋_GB2312" w:hAnsi="Calibri" w:cs="黑体" w:hint="eastAsia"/>
          <w:sz w:val="30"/>
          <w:szCs w:val="30"/>
        </w:rPr>
        <w:t xml:space="preserve"> 十一、机关运行经费：指行政单位和参照公务员法管理的事业单位使用一般公共预算财政拨款安排的基本支出中的日常公用经费支出。</w:t>
      </w:r>
    </w:p>
    <w:p w:rsidR="002516D4" w:rsidRPr="00816DB5" w:rsidRDefault="002516D4" w:rsidP="00816DB5">
      <w:pPr>
        <w:snapToGrid w:val="0"/>
        <w:spacing w:line="360" w:lineRule="auto"/>
        <w:ind w:left="0" w:firstLineChars="200" w:firstLine="600"/>
        <w:rPr>
          <w:rFonts w:ascii="仿宋_GB2312" w:eastAsia="仿宋_GB2312" w:hAnsi="Calibri" w:cs="黑体"/>
          <w:sz w:val="30"/>
          <w:szCs w:val="30"/>
        </w:rPr>
      </w:pPr>
    </w:p>
    <w:sectPr w:rsidR="002516D4" w:rsidRPr="00816DB5" w:rsidSect="003A4665">
      <w:pgSz w:w="11906" w:h="16838"/>
      <w:pgMar w:top="1440" w:right="1797" w:bottom="1440" w:left="1797" w:header="851" w:footer="953"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AE" w:rsidRDefault="008667AE" w:rsidP="007A0279">
      <w:r>
        <w:separator/>
      </w:r>
    </w:p>
  </w:endnote>
  <w:endnote w:type="continuationSeparator" w:id="0">
    <w:p w:rsidR="008667AE" w:rsidRDefault="008667AE" w:rsidP="007A0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AE" w:rsidRDefault="008667AE" w:rsidP="007A0279">
      <w:r>
        <w:separator/>
      </w:r>
    </w:p>
  </w:footnote>
  <w:footnote w:type="continuationSeparator" w:id="0">
    <w:p w:rsidR="008667AE" w:rsidRDefault="008667AE" w:rsidP="007A0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8"/>
    <w:multiLevelType w:val="hybridMultilevel"/>
    <w:tmpl w:val="522854D0"/>
    <w:lvl w:ilvl="0" w:tplc="265C203C">
      <w:start w:val="1"/>
      <w:numFmt w:val="lowerLetter"/>
      <w:pStyle w:val="1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C89246C"/>
    <w:multiLevelType w:val="hybridMultilevel"/>
    <w:tmpl w:val="D960EB1C"/>
    <w:lvl w:ilvl="0" w:tplc="1C100652">
      <w:start w:val="1"/>
      <w:numFmt w:val="lowerLetter"/>
      <w:pStyle w:val="1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D162AB7"/>
    <w:multiLevelType w:val="hybridMultilevel"/>
    <w:tmpl w:val="47F62E32"/>
    <w:lvl w:ilvl="0" w:tplc="B87AB230">
      <w:start w:val="1"/>
      <w:numFmt w:val="decimal"/>
      <w:pStyle w:val="2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0EFC1DE8"/>
    <w:multiLevelType w:val="hybridMultilevel"/>
    <w:tmpl w:val="96E8DA82"/>
    <w:lvl w:ilvl="0" w:tplc="33524532">
      <w:start w:val="1"/>
      <w:numFmt w:val="lowerRoman"/>
      <w:pStyle w:val="1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F89325A"/>
    <w:multiLevelType w:val="hybridMultilevel"/>
    <w:tmpl w:val="434E849C"/>
    <w:lvl w:ilvl="0" w:tplc="D658781C">
      <w:start w:val="1"/>
      <w:numFmt w:val="chineseCountingThousand"/>
      <w:pStyle w:val="3"/>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353089F"/>
    <w:multiLevelType w:val="hybridMultilevel"/>
    <w:tmpl w:val="0E5E8B9E"/>
    <w:lvl w:ilvl="0" w:tplc="9EEC321A">
      <w:start w:val="1"/>
      <w:numFmt w:val="upperRoman"/>
      <w:pStyle w:val="3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A2947A4"/>
    <w:multiLevelType w:val="hybridMultilevel"/>
    <w:tmpl w:val="1F6CC360"/>
    <w:lvl w:ilvl="0" w:tplc="AD5C46C6">
      <w:start w:val="1"/>
      <w:numFmt w:val="lowerRoman"/>
      <w:pStyle w:val="1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D93A5C"/>
    <w:multiLevelType w:val="hybridMultilevel"/>
    <w:tmpl w:val="0EF42AD8"/>
    <w:lvl w:ilvl="0" w:tplc="FD183242">
      <w:start w:val="1"/>
      <w:numFmt w:val="chineseCountingThousand"/>
      <w:pStyle w:val="15"/>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27069AC"/>
    <w:multiLevelType w:val="hybridMultilevel"/>
    <w:tmpl w:val="DF5ED650"/>
    <w:lvl w:ilvl="0" w:tplc="37C86E34">
      <w:start w:val="1"/>
      <w:numFmt w:val="upperLetter"/>
      <w:pStyle w:val="22"/>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24440D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DC461B3"/>
    <w:multiLevelType w:val="hybridMultilevel"/>
    <w:tmpl w:val="CB68F3F0"/>
    <w:lvl w:ilvl="0" w:tplc="04090003">
      <w:start w:val="1"/>
      <w:numFmt w:val="bullet"/>
      <w:lvlText w:val="?"/>
      <w:lvlJc w:val="left"/>
      <w:pPr>
        <w:ind w:left="1124" w:hanging="420"/>
      </w:pPr>
      <w:rPr>
        <w:rFonts w:ascii="Wingdings" w:hAnsi="Wingdings"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1">
    <w:nsid w:val="2F1034A3"/>
    <w:multiLevelType w:val="hybridMultilevel"/>
    <w:tmpl w:val="F006AE2A"/>
    <w:lvl w:ilvl="0" w:tplc="FC001478">
      <w:start w:val="1"/>
      <w:numFmt w:val="lowerLetter"/>
      <w:pStyle w:val="2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2F5B7434"/>
    <w:multiLevelType w:val="hybridMultilevel"/>
    <w:tmpl w:val="42341E62"/>
    <w:lvl w:ilvl="0" w:tplc="026E8C1E">
      <w:start w:val="1"/>
      <w:numFmt w:val="upperLetter"/>
      <w:pStyle w:val="16"/>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0072A41"/>
    <w:multiLevelType w:val="hybridMultilevel"/>
    <w:tmpl w:val="5676556C"/>
    <w:lvl w:ilvl="0" w:tplc="90B86C50">
      <w:start w:val="1"/>
      <w:numFmt w:val="chineseCountingThousand"/>
      <w:pStyle w:val="27"/>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3555486F"/>
    <w:multiLevelType w:val="hybridMultilevel"/>
    <w:tmpl w:val="28300714"/>
    <w:lvl w:ilvl="0" w:tplc="04090003">
      <w:start w:val="1"/>
      <w:numFmt w:val="bullet"/>
      <w:lvlText w:val=""/>
      <w:lvlJc w:val="left"/>
      <w:pPr>
        <w:ind w:left="781" w:hanging="420"/>
      </w:pPr>
      <w:rPr>
        <w:rFonts w:ascii="Wingdings" w:hAnsi="Wingdings" w:hint="default"/>
        <w:sz w:val="18"/>
        <w:szCs w:val="18"/>
      </w:rPr>
    </w:lvl>
    <w:lvl w:ilvl="1" w:tplc="04090003" w:tentative="1">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15">
    <w:nsid w:val="3C210087"/>
    <w:multiLevelType w:val="hybridMultilevel"/>
    <w:tmpl w:val="7D28D6C8"/>
    <w:lvl w:ilvl="0" w:tplc="5DE4797C">
      <w:start w:val="1"/>
      <w:numFmt w:val="upperRoman"/>
      <w:pStyle w:val="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3F277ACD"/>
    <w:multiLevelType w:val="hybridMultilevel"/>
    <w:tmpl w:val="21841DE2"/>
    <w:lvl w:ilvl="0" w:tplc="BC824404">
      <w:start w:val="1"/>
      <w:numFmt w:val="decimal"/>
      <w:pStyle w:val="2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45BA3CB8"/>
    <w:multiLevelType w:val="hybridMultilevel"/>
    <w:tmpl w:val="DAA2139A"/>
    <w:lvl w:ilvl="0" w:tplc="5AA4AFD4">
      <w:start w:val="1"/>
      <w:numFmt w:val="lowerRoman"/>
      <w:pStyle w:val="2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nsid w:val="47FF3706"/>
    <w:multiLevelType w:val="hybridMultilevel"/>
    <w:tmpl w:val="91CEF806"/>
    <w:lvl w:ilvl="0" w:tplc="8C46BB16">
      <w:start w:val="1"/>
      <w:numFmt w:val="decimal"/>
      <w:lvlText w:val="%1."/>
      <w:lvlJc w:val="left"/>
      <w:pPr>
        <w:ind w:left="704" w:hanging="420"/>
      </w:pPr>
      <w:rPr>
        <w:rFonts w:hint="eastAsia"/>
        <w:sz w:val="20"/>
        <w:szCs w:val="2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8441C83"/>
    <w:multiLevelType w:val="hybridMultilevel"/>
    <w:tmpl w:val="8B66340A"/>
    <w:lvl w:ilvl="0" w:tplc="D83AA3A0">
      <w:start w:val="1"/>
      <w:numFmt w:val="upperRoman"/>
      <w:pStyle w:val="18"/>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48D258B5"/>
    <w:multiLevelType w:val="hybridMultilevel"/>
    <w:tmpl w:val="AE0C809C"/>
    <w:lvl w:ilvl="0" w:tplc="7AE4EFD4">
      <w:start w:val="1"/>
      <w:numFmt w:val="decimal"/>
      <w:pStyle w:val="8"/>
      <w:lvlText w:val="%1."/>
      <w:lvlJc w:val="left"/>
      <w:pPr>
        <w:ind w:left="704" w:hanging="420"/>
      </w:pPr>
      <w:rPr>
        <w:rFonts w:hint="eastAsia"/>
        <w:sz w:val="72"/>
        <w:szCs w:val="7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4BCC1CF2"/>
    <w:multiLevelType w:val="hybridMultilevel"/>
    <w:tmpl w:val="65B65492"/>
    <w:lvl w:ilvl="0" w:tplc="EA42AB80">
      <w:start w:val="1"/>
      <w:numFmt w:val="lowerRoman"/>
      <w:pStyle w:val="3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4C022313"/>
    <w:multiLevelType w:val="hybridMultilevel"/>
    <w:tmpl w:val="5420A2AE"/>
    <w:lvl w:ilvl="0" w:tplc="72303ED8">
      <w:start w:val="1"/>
      <w:numFmt w:val="upperLetter"/>
      <w:pStyle w:val="28"/>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4E793448"/>
    <w:multiLevelType w:val="hybridMultilevel"/>
    <w:tmpl w:val="7E96A236"/>
    <w:lvl w:ilvl="0" w:tplc="9F0C047E">
      <w:start w:val="1"/>
      <w:numFmt w:val="lowerLetter"/>
      <w:pStyle w:val="2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56361809"/>
    <w:multiLevelType w:val="hybridMultilevel"/>
    <w:tmpl w:val="7C7AFBDA"/>
    <w:lvl w:ilvl="0" w:tplc="8D103AF4">
      <w:start w:val="1"/>
      <w:numFmt w:val="upperLetter"/>
      <w:pStyle w:val="10"/>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57D67E27"/>
    <w:multiLevelType w:val="hybridMultilevel"/>
    <w:tmpl w:val="2B3CF74A"/>
    <w:lvl w:ilvl="0" w:tplc="6C927C7C">
      <w:start w:val="1"/>
      <w:numFmt w:val="decimal"/>
      <w:pStyle w:val="2"/>
      <w:lvlText w:val="%1."/>
      <w:lvlJc w:val="left"/>
      <w:pPr>
        <w:ind w:left="704" w:hanging="420"/>
      </w:pPr>
      <w:rPr>
        <w:rFonts w:hint="eastAsia"/>
        <w:sz w:val="96"/>
        <w:szCs w:val="9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5A181799"/>
    <w:multiLevelType w:val="hybridMultilevel"/>
    <w:tmpl w:val="38EAF666"/>
    <w:lvl w:ilvl="0" w:tplc="3146BDE4">
      <w:start w:val="1"/>
      <w:numFmt w:val="lowerLetter"/>
      <w:pStyle w:val="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5FA0565C"/>
    <w:multiLevelType w:val="hybridMultilevel"/>
    <w:tmpl w:val="4FDAD2A6"/>
    <w:lvl w:ilvl="0" w:tplc="B972DBE4">
      <w:start w:val="1"/>
      <w:numFmt w:val="lowerRoman"/>
      <w:pStyle w:val="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nsid w:val="602D6C19"/>
    <w:multiLevelType w:val="hybridMultilevel"/>
    <w:tmpl w:val="FD74D03A"/>
    <w:lvl w:ilvl="0" w:tplc="D1264A00">
      <w:start w:val="1"/>
      <w:numFmt w:val="upperLetter"/>
      <w:pStyle w:val="4"/>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638B253F"/>
    <w:multiLevelType w:val="hybridMultilevel"/>
    <w:tmpl w:val="A4C6E03C"/>
    <w:lvl w:ilvl="0" w:tplc="E39A1878">
      <w:start w:val="1"/>
      <w:numFmt w:val="upperRoman"/>
      <w:pStyle w:val="12"/>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64F12C63"/>
    <w:multiLevelType w:val="hybridMultilevel"/>
    <w:tmpl w:val="D44E3972"/>
    <w:lvl w:ilvl="0" w:tplc="52424060">
      <w:start w:val="1"/>
      <w:numFmt w:val="chineseCountingThousand"/>
      <w:pStyle w:val="21"/>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67D9330E"/>
    <w:multiLevelType w:val="hybridMultilevel"/>
    <w:tmpl w:val="4CEA24F4"/>
    <w:lvl w:ilvl="0" w:tplc="1D9C6FF2">
      <w:start w:val="1"/>
      <w:numFmt w:val="decimal"/>
      <w:pStyle w:val="14"/>
      <w:lvlText w:val="%1."/>
      <w:lvlJc w:val="left"/>
      <w:pPr>
        <w:ind w:left="704" w:hanging="420"/>
      </w:pPr>
      <w:rPr>
        <w:rFonts w:hint="eastAsia"/>
        <w:sz w:val="56"/>
        <w:szCs w:val="5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6AF34339"/>
    <w:multiLevelType w:val="hybridMultilevel"/>
    <w:tmpl w:val="1F705B92"/>
    <w:lvl w:ilvl="0" w:tplc="8216ECCC">
      <w:start w:val="1"/>
      <w:numFmt w:val="upperRoman"/>
      <w:pStyle w:val="24"/>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6CF8481E"/>
    <w:multiLevelType w:val="hybridMultilevel"/>
    <w:tmpl w:val="9A6CD090"/>
    <w:lvl w:ilvl="0" w:tplc="516CF016">
      <w:start w:val="1"/>
      <w:numFmt w:val="upperRoman"/>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77CF02A5"/>
    <w:multiLevelType w:val="hybridMultilevel"/>
    <w:tmpl w:val="491AC566"/>
    <w:lvl w:ilvl="0" w:tplc="04090001">
      <w:start w:val="1"/>
      <w:numFmt w:val="bullet"/>
      <w:lvlText w:val=""/>
      <w:lvlJc w:val="left"/>
      <w:pPr>
        <w:ind w:left="704" w:hanging="420"/>
      </w:pPr>
      <w:rPr>
        <w:rFonts w:ascii="Wingdings" w:hAnsi="Wingdings" w:hint="default"/>
        <w:sz w:val="20"/>
        <w:szCs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7C73237E"/>
    <w:multiLevelType w:val="hybridMultilevel"/>
    <w:tmpl w:val="278C93F4"/>
    <w:lvl w:ilvl="0" w:tplc="66FA0704">
      <w:start w:val="1"/>
      <w:numFmt w:val="chineseCountingThousand"/>
      <w:pStyle w:val="9"/>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5"/>
  </w:num>
  <w:num w:numId="2">
    <w:abstractNumId w:val="4"/>
  </w:num>
  <w:num w:numId="3">
    <w:abstractNumId w:val="28"/>
  </w:num>
  <w:num w:numId="4">
    <w:abstractNumId w:val="26"/>
  </w:num>
  <w:num w:numId="5">
    <w:abstractNumId w:val="15"/>
  </w:num>
  <w:num w:numId="6">
    <w:abstractNumId w:val="27"/>
  </w:num>
  <w:num w:numId="7">
    <w:abstractNumId w:val="20"/>
  </w:num>
  <w:num w:numId="8">
    <w:abstractNumId w:val="35"/>
  </w:num>
  <w:num w:numId="9">
    <w:abstractNumId w:val="24"/>
  </w:num>
  <w:num w:numId="10">
    <w:abstractNumId w:val="1"/>
  </w:num>
  <w:num w:numId="11">
    <w:abstractNumId w:val="29"/>
  </w:num>
  <w:num w:numId="12">
    <w:abstractNumId w:val="3"/>
  </w:num>
  <w:num w:numId="13">
    <w:abstractNumId w:val="31"/>
  </w:num>
  <w:num w:numId="14">
    <w:abstractNumId w:val="7"/>
  </w:num>
  <w:num w:numId="15">
    <w:abstractNumId w:val="12"/>
  </w:num>
  <w:num w:numId="16">
    <w:abstractNumId w:val="33"/>
  </w:num>
  <w:num w:numId="17">
    <w:abstractNumId w:val="0"/>
  </w:num>
  <w:num w:numId="18">
    <w:abstractNumId w:val="19"/>
  </w:num>
  <w:num w:numId="19">
    <w:abstractNumId w:val="6"/>
  </w:num>
  <w:num w:numId="20">
    <w:abstractNumId w:val="2"/>
  </w:num>
  <w:num w:numId="21">
    <w:abstractNumId w:val="30"/>
  </w:num>
  <w:num w:numId="22">
    <w:abstractNumId w:val="8"/>
  </w:num>
  <w:num w:numId="23">
    <w:abstractNumId w:val="11"/>
  </w:num>
  <w:num w:numId="24">
    <w:abstractNumId w:val="32"/>
  </w:num>
  <w:num w:numId="25">
    <w:abstractNumId w:val="17"/>
  </w:num>
  <w:num w:numId="26">
    <w:abstractNumId w:val="16"/>
  </w:num>
  <w:num w:numId="27">
    <w:abstractNumId w:val="13"/>
  </w:num>
  <w:num w:numId="28">
    <w:abstractNumId w:val="22"/>
  </w:num>
  <w:num w:numId="29">
    <w:abstractNumId w:val="23"/>
  </w:num>
  <w:num w:numId="30">
    <w:abstractNumId w:val="5"/>
  </w:num>
  <w:num w:numId="31">
    <w:abstractNumId w:val="21"/>
  </w:num>
  <w:num w:numId="32">
    <w:abstractNumId w:val="18"/>
  </w:num>
  <w:num w:numId="33">
    <w:abstractNumId w:val="10"/>
  </w:num>
  <w:num w:numId="34">
    <w:abstractNumId w:val="14"/>
  </w:num>
  <w:num w:numId="35">
    <w:abstractNumId w:val="34"/>
  </w:num>
  <w:num w:numId="36">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useFELayout/>
  </w:compat>
  <w:rsids>
    <w:rsidRoot w:val="002516D4"/>
    <w:rsid w:val="000471EC"/>
    <w:rsid w:val="0006368D"/>
    <w:rsid w:val="00085FDD"/>
    <w:rsid w:val="0012127D"/>
    <w:rsid w:val="00144521"/>
    <w:rsid w:val="00175E4F"/>
    <w:rsid w:val="00183236"/>
    <w:rsid w:val="001A44ED"/>
    <w:rsid w:val="001B5958"/>
    <w:rsid w:val="001D2639"/>
    <w:rsid w:val="001D40C1"/>
    <w:rsid w:val="001E1562"/>
    <w:rsid w:val="001F0C0B"/>
    <w:rsid w:val="001F6CD6"/>
    <w:rsid w:val="002024B4"/>
    <w:rsid w:val="00226FFD"/>
    <w:rsid w:val="00231845"/>
    <w:rsid w:val="002516D4"/>
    <w:rsid w:val="002667E0"/>
    <w:rsid w:val="00285CA7"/>
    <w:rsid w:val="002C5E5E"/>
    <w:rsid w:val="002E5B9F"/>
    <w:rsid w:val="002F1F0B"/>
    <w:rsid w:val="00324245"/>
    <w:rsid w:val="00341691"/>
    <w:rsid w:val="003722DF"/>
    <w:rsid w:val="003A4665"/>
    <w:rsid w:val="003B653E"/>
    <w:rsid w:val="003F2AAA"/>
    <w:rsid w:val="00411983"/>
    <w:rsid w:val="00485624"/>
    <w:rsid w:val="004A1483"/>
    <w:rsid w:val="004B1E7D"/>
    <w:rsid w:val="004E658C"/>
    <w:rsid w:val="004F1B21"/>
    <w:rsid w:val="004F671C"/>
    <w:rsid w:val="004F6C9D"/>
    <w:rsid w:val="005144B6"/>
    <w:rsid w:val="00514FA4"/>
    <w:rsid w:val="00521E33"/>
    <w:rsid w:val="005627E4"/>
    <w:rsid w:val="00580785"/>
    <w:rsid w:val="005A00C9"/>
    <w:rsid w:val="00625339"/>
    <w:rsid w:val="0066086C"/>
    <w:rsid w:val="006636B0"/>
    <w:rsid w:val="00693EE1"/>
    <w:rsid w:val="006B429A"/>
    <w:rsid w:val="006B557D"/>
    <w:rsid w:val="006E5CE2"/>
    <w:rsid w:val="006F4729"/>
    <w:rsid w:val="00730430"/>
    <w:rsid w:val="00731899"/>
    <w:rsid w:val="00734331"/>
    <w:rsid w:val="0076386D"/>
    <w:rsid w:val="00785DF4"/>
    <w:rsid w:val="007A0279"/>
    <w:rsid w:val="007A21DD"/>
    <w:rsid w:val="007A2779"/>
    <w:rsid w:val="007E44D7"/>
    <w:rsid w:val="007F2A40"/>
    <w:rsid w:val="00816DB5"/>
    <w:rsid w:val="00836E25"/>
    <w:rsid w:val="008449F6"/>
    <w:rsid w:val="008538D2"/>
    <w:rsid w:val="008667AE"/>
    <w:rsid w:val="008747B2"/>
    <w:rsid w:val="008A6D73"/>
    <w:rsid w:val="008D4FED"/>
    <w:rsid w:val="008F1068"/>
    <w:rsid w:val="009172DC"/>
    <w:rsid w:val="0093294E"/>
    <w:rsid w:val="009C0F72"/>
    <w:rsid w:val="009C4509"/>
    <w:rsid w:val="009E71BA"/>
    <w:rsid w:val="009F0C0C"/>
    <w:rsid w:val="00A10C33"/>
    <w:rsid w:val="00A13BE8"/>
    <w:rsid w:val="00A27232"/>
    <w:rsid w:val="00A341B0"/>
    <w:rsid w:val="00A4170A"/>
    <w:rsid w:val="00AC0DFA"/>
    <w:rsid w:val="00AD3A4D"/>
    <w:rsid w:val="00B02A63"/>
    <w:rsid w:val="00B86CB7"/>
    <w:rsid w:val="00C2419E"/>
    <w:rsid w:val="00C276FD"/>
    <w:rsid w:val="00C3174F"/>
    <w:rsid w:val="00C863B4"/>
    <w:rsid w:val="00C917C6"/>
    <w:rsid w:val="00C94C36"/>
    <w:rsid w:val="00CB5354"/>
    <w:rsid w:val="00CC2613"/>
    <w:rsid w:val="00CD143D"/>
    <w:rsid w:val="00D72033"/>
    <w:rsid w:val="00D727A3"/>
    <w:rsid w:val="00D76DF6"/>
    <w:rsid w:val="00D86D64"/>
    <w:rsid w:val="00DB010D"/>
    <w:rsid w:val="00DD0CC7"/>
    <w:rsid w:val="00DD712B"/>
    <w:rsid w:val="00E05A04"/>
    <w:rsid w:val="00E10882"/>
    <w:rsid w:val="00E161F9"/>
    <w:rsid w:val="00E40547"/>
    <w:rsid w:val="00E90BA2"/>
    <w:rsid w:val="00E938AF"/>
    <w:rsid w:val="00EF4ED1"/>
    <w:rsid w:val="00F03B80"/>
    <w:rsid w:val="00F14BBA"/>
    <w:rsid w:val="00F54F81"/>
    <w:rsid w:val="00F6091C"/>
    <w:rsid w:val="00FB5005"/>
    <w:rsid w:val="00FC2054"/>
    <w:rsid w:val="00FD066D"/>
    <w:rsid w:val="00FD0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2"/>
    <w:pPr>
      <w:widowControl w:val="0"/>
    </w:pPr>
  </w:style>
  <w:style w:type="paragraph" w:styleId="1">
    <w:name w:val="heading 1"/>
    <w:basedOn w:val="a"/>
    <w:next w:val="a"/>
    <w:link w:val="1Char"/>
    <w:uiPriority w:val="9"/>
    <w:qFormat/>
    <w:rsid w:val="007B4022"/>
    <w:pPr>
      <w:keepNext/>
      <w:keepLines/>
      <w:spacing w:before="340" w:after="330" w:line="578" w:lineRule="auto"/>
      <w:outlineLvl w:val="0"/>
    </w:pPr>
    <w:rPr>
      <w:b/>
      <w:bCs/>
      <w:kern w:val="44"/>
      <w:sz w:val="44"/>
      <w:szCs w:val="44"/>
    </w:rPr>
  </w:style>
  <w:style w:type="paragraph" w:styleId="2a">
    <w:name w:val="heading 2"/>
    <w:basedOn w:val="a"/>
    <w:next w:val="a"/>
    <w:link w:val="2Char"/>
    <w:uiPriority w:val="9"/>
    <w:unhideWhenUsed/>
    <w:qFormat/>
    <w:rsid w:val="00F17C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2">
    <w:name w:val="heading 3"/>
    <w:basedOn w:val="a"/>
    <w:next w:val="a"/>
    <w:link w:val="3Char"/>
    <w:uiPriority w:val="9"/>
    <w:unhideWhenUsed/>
    <w:qFormat/>
    <w:rsid w:val="001D5F42"/>
    <w:pPr>
      <w:keepNext/>
      <w:keepLines/>
      <w:spacing w:before="260" w:after="260" w:line="415" w:lineRule="auto"/>
      <w:ind w:left="284" w:firstLine="0"/>
      <w:outlineLvl w:val="2"/>
    </w:pPr>
    <w:rPr>
      <w:b/>
      <w:bCs/>
      <w:sz w:val="32"/>
      <w:szCs w:val="32"/>
    </w:rPr>
  </w:style>
  <w:style w:type="paragraph" w:styleId="40">
    <w:name w:val="heading 4"/>
    <w:basedOn w:val="a"/>
    <w:next w:val="a"/>
    <w:link w:val="4Char"/>
    <w:uiPriority w:val="9"/>
    <w:semiHidden/>
    <w:unhideWhenUsed/>
    <w:qFormat/>
    <w:rsid w:val="00F17C1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F17C1B"/>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F17C1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0">
    <w:name w:val="heading 7"/>
    <w:basedOn w:val="a"/>
    <w:next w:val="a"/>
    <w:link w:val="7Char"/>
    <w:uiPriority w:val="9"/>
    <w:semiHidden/>
    <w:unhideWhenUsed/>
    <w:qFormat/>
    <w:rsid w:val="00F17C1B"/>
    <w:pPr>
      <w:keepNext/>
      <w:keepLines/>
      <w:spacing w:before="240" w:after="64" w:line="320" w:lineRule="auto"/>
      <w:outlineLvl w:val="6"/>
    </w:pPr>
    <w:rPr>
      <w:b/>
      <w:bCs/>
      <w:sz w:val="24"/>
      <w:szCs w:val="24"/>
    </w:rPr>
  </w:style>
  <w:style w:type="paragraph" w:styleId="80">
    <w:name w:val="heading 8"/>
    <w:basedOn w:val="a"/>
    <w:next w:val="a"/>
    <w:link w:val="8Char"/>
    <w:uiPriority w:val="9"/>
    <w:semiHidden/>
    <w:unhideWhenUsed/>
    <w:qFormat/>
    <w:rsid w:val="00F17C1B"/>
    <w:pPr>
      <w:keepNext/>
      <w:keepLines/>
      <w:spacing w:before="240" w:after="64" w:line="320" w:lineRule="auto"/>
      <w:outlineLvl w:val="7"/>
    </w:pPr>
    <w:rPr>
      <w:rFonts w:asciiTheme="majorHAnsi" w:eastAsiaTheme="majorEastAsia" w:hAnsiTheme="majorHAnsi" w:cstheme="majorBidi"/>
      <w:sz w:val="24"/>
      <w:szCs w:val="24"/>
    </w:rPr>
  </w:style>
  <w:style w:type="paragraph" w:styleId="90">
    <w:name w:val="heading 9"/>
    <w:basedOn w:val="a"/>
    <w:next w:val="a"/>
    <w:link w:val="9Char"/>
    <w:uiPriority w:val="9"/>
    <w:semiHidden/>
    <w:unhideWhenUsed/>
    <w:qFormat/>
    <w:rsid w:val="00F17C1B"/>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B4022"/>
    <w:rPr>
      <w:b/>
      <w:bCs/>
      <w:kern w:val="44"/>
      <w:sz w:val="44"/>
      <w:szCs w:val="44"/>
    </w:rPr>
  </w:style>
  <w:style w:type="character" w:customStyle="1" w:styleId="2Char">
    <w:name w:val="标题 2 Char"/>
    <w:basedOn w:val="a0"/>
    <w:link w:val="2a"/>
    <w:uiPriority w:val="9"/>
    <w:rsid w:val="00F17C1B"/>
    <w:rPr>
      <w:rFonts w:asciiTheme="majorHAnsi" w:eastAsiaTheme="majorEastAsia" w:hAnsiTheme="majorHAnsi" w:cstheme="majorBidi"/>
      <w:b/>
      <w:bCs/>
      <w:sz w:val="32"/>
      <w:szCs w:val="32"/>
    </w:rPr>
  </w:style>
  <w:style w:type="character" w:customStyle="1" w:styleId="3Char">
    <w:name w:val="标题 3 Char"/>
    <w:basedOn w:val="a0"/>
    <w:link w:val="32"/>
    <w:uiPriority w:val="9"/>
    <w:rsid w:val="001D5F42"/>
    <w:rPr>
      <w:b/>
      <w:bCs/>
      <w:sz w:val="32"/>
      <w:szCs w:val="32"/>
    </w:rPr>
  </w:style>
  <w:style w:type="character" w:customStyle="1" w:styleId="4Char">
    <w:name w:val="标题 4 Char"/>
    <w:basedOn w:val="a0"/>
    <w:link w:val="40"/>
    <w:uiPriority w:val="9"/>
    <w:semiHidden/>
    <w:rsid w:val="00F17C1B"/>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F17C1B"/>
    <w:rPr>
      <w:b/>
      <w:bCs/>
      <w:sz w:val="28"/>
      <w:szCs w:val="28"/>
    </w:rPr>
  </w:style>
  <w:style w:type="character" w:customStyle="1" w:styleId="6Char">
    <w:name w:val="标题 6 Char"/>
    <w:basedOn w:val="a0"/>
    <w:link w:val="60"/>
    <w:uiPriority w:val="9"/>
    <w:semiHidden/>
    <w:rsid w:val="00F17C1B"/>
    <w:rPr>
      <w:rFonts w:asciiTheme="majorHAnsi" w:eastAsiaTheme="majorEastAsia" w:hAnsiTheme="majorHAnsi" w:cstheme="majorBidi"/>
      <w:b/>
      <w:bCs/>
      <w:sz w:val="24"/>
      <w:szCs w:val="24"/>
    </w:rPr>
  </w:style>
  <w:style w:type="character" w:customStyle="1" w:styleId="7Char">
    <w:name w:val="标题 7 Char"/>
    <w:basedOn w:val="a0"/>
    <w:link w:val="70"/>
    <w:uiPriority w:val="9"/>
    <w:semiHidden/>
    <w:rsid w:val="00F17C1B"/>
    <w:rPr>
      <w:b/>
      <w:bCs/>
      <w:sz w:val="24"/>
      <w:szCs w:val="24"/>
    </w:rPr>
  </w:style>
  <w:style w:type="character" w:customStyle="1" w:styleId="8Char">
    <w:name w:val="标题 8 Char"/>
    <w:basedOn w:val="a0"/>
    <w:link w:val="80"/>
    <w:uiPriority w:val="9"/>
    <w:semiHidden/>
    <w:rsid w:val="00F17C1B"/>
    <w:rPr>
      <w:rFonts w:asciiTheme="majorHAnsi" w:eastAsiaTheme="majorEastAsia" w:hAnsiTheme="majorHAnsi" w:cstheme="majorBidi"/>
      <w:sz w:val="24"/>
      <w:szCs w:val="24"/>
    </w:rPr>
  </w:style>
  <w:style w:type="character" w:customStyle="1" w:styleId="9Char">
    <w:name w:val="标题 9 Char"/>
    <w:basedOn w:val="a0"/>
    <w:link w:val="90"/>
    <w:uiPriority w:val="9"/>
    <w:semiHidden/>
    <w:rsid w:val="00F17C1B"/>
    <w:rPr>
      <w:rFonts w:asciiTheme="majorHAnsi" w:eastAsiaTheme="majorEastAsia" w:hAnsiTheme="majorHAnsi" w:cstheme="majorBidi"/>
      <w:szCs w:val="21"/>
    </w:rPr>
  </w:style>
  <w:style w:type="paragraph" w:styleId="a4">
    <w:name w:val="Title"/>
    <w:basedOn w:val="a"/>
    <w:next w:val="a"/>
    <w:link w:val="Char"/>
    <w:uiPriority w:val="10"/>
    <w:qFormat/>
    <w:rsid w:val="00F17C1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F17C1B"/>
    <w:rPr>
      <w:rFonts w:asciiTheme="majorHAnsi" w:eastAsia="宋体" w:hAnsiTheme="majorHAnsi" w:cstheme="majorBidi"/>
      <w:b/>
      <w:bCs/>
      <w:sz w:val="32"/>
      <w:szCs w:val="32"/>
    </w:rPr>
  </w:style>
  <w:style w:type="paragraph" w:styleId="a5">
    <w:name w:val="Subtitle"/>
    <w:basedOn w:val="a"/>
    <w:next w:val="a"/>
    <w:link w:val="Char0"/>
    <w:uiPriority w:val="11"/>
    <w:qFormat/>
    <w:rsid w:val="00F17C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F17C1B"/>
    <w:rPr>
      <w:rFonts w:asciiTheme="majorHAnsi" w:eastAsia="宋体" w:hAnsiTheme="majorHAnsi" w:cstheme="majorBidi"/>
      <w:b/>
      <w:bCs/>
      <w:kern w:val="28"/>
      <w:sz w:val="32"/>
      <w:szCs w:val="32"/>
    </w:rPr>
  </w:style>
  <w:style w:type="character" w:styleId="a6">
    <w:name w:val="Strong"/>
    <w:basedOn w:val="a0"/>
    <w:uiPriority w:val="22"/>
    <w:qFormat/>
    <w:rsid w:val="00F17C1B"/>
    <w:rPr>
      <w:b/>
      <w:bCs/>
    </w:rPr>
  </w:style>
  <w:style w:type="character" w:styleId="a7">
    <w:name w:val="Emphasis"/>
    <w:basedOn w:val="a0"/>
    <w:uiPriority w:val="20"/>
    <w:qFormat/>
    <w:rsid w:val="00F17C1B"/>
    <w:rPr>
      <w:i/>
      <w:iCs/>
    </w:rPr>
  </w:style>
  <w:style w:type="paragraph" w:styleId="a8">
    <w:name w:val="No Spacing"/>
    <w:link w:val="Char1"/>
    <w:uiPriority w:val="1"/>
    <w:qFormat/>
    <w:rsid w:val="00082001"/>
    <w:pPr>
      <w:widowControl w:val="0"/>
    </w:pPr>
  </w:style>
  <w:style w:type="character" w:customStyle="1" w:styleId="Char1">
    <w:name w:val="无间隔 Char"/>
    <w:basedOn w:val="a0"/>
    <w:link w:val="a8"/>
    <w:uiPriority w:val="1"/>
    <w:rsid w:val="00082001"/>
  </w:style>
  <w:style w:type="paragraph" w:styleId="a9">
    <w:name w:val="List Paragraph"/>
    <w:basedOn w:val="a"/>
    <w:uiPriority w:val="34"/>
    <w:qFormat/>
    <w:rsid w:val="00F17C1B"/>
    <w:pPr>
      <w:ind w:firstLineChars="200" w:firstLine="420"/>
    </w:pPr>
  </w:style>
  <w:style w:type="paragraph" w:styleId="aa">
    <w:name w:val="Quote"/>
    <w:basedOn w:val="a"/>
    <w:next w:val="a"/>
    <w:link w:val="Char2"/>
    <w:uiPriority w:val="29"/>
    <w:qFormat/>
    <w:rsid w:val="00F17C1B"/>
    <w:rPr>
      <w:i/>
      <w:iCs/>
      <w:color w:val="000000" w:themeColor="text1"/>
    </w:rPr>
  </w:style>
  <w:style w:type="character" w:customStyle="1" w:styleId="Char2">
    <w:name w:val="引用 Char"/>
    <w:basedOn w:val="a0"/>
    <w:link w:val="aa"/>
    <w:uiPriority w:val="29"/>
    <w:rsid w:val="00F17C1B"/>
    <w:rPr>
      <w:i/>
      <w:iCs/>
      <w:color w:val="000000" w:themeColor="text1"/>
    </w:rPr>
  </w:style>
  <w:style w:type="paragraph" w:styleId="ab">
    <w:name w:val="Intense Quote"/>
    <w:basedOn w:val="a"/>
    <w:next w:val="a"/>
    <w:link w:val="Char3"/>
    <w:uiPriority w:val="30"/>
    <w:qFormat/>
    <w:rsid w:val="00F17C1B"/>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F17C1B"/>
    <w:rPr>
      <w:b/>
      <w:bCs/>
      <w:i/>
      <w:iCs/>
      <w:color w:val="4F81BD" w:themeColor="accent1"/>
    </w:rPr>
  </w:style>
  <w:style w:type="character" w:styleId="ac">
    <w:name w:val="Subtle Emphasis"/>
    <w:basedOn w:val="a0"/>
    <w:uiPriority w:val="19"/>
    <w:qFormat/>
    <w:rsid w:val="00F17C1B"/>
    <w:rPr>
      <w:i/>
      <w:iCs/>
      <w:color w:val="808080" w:themeColor="text1" w:themeTint="7F"/>
    </w:rPr>
  </w:style>
  <w:style w:type="character" w:styleId="ad">
    <w:name w:val="Intense Emphasis"/>
    <w:basedOn w:val="a0"/>
    <w:uiPriority w:val="21"/>
    <w:qFormat/>
    <w:rsid w:val="00F17C1B"/>
    <w:rPr>
      <w:b/>
      <w:bCs/>
      <w:i/>
      <w:iCs/>
      <w:color w:val="4F81BD" w:themeColor="accent1"/>
    </w:rPr>
  </w:style>
  <w:style w:type="character" w:styleId="ae">
    <w:name w:val="Subtle Reference"/>
    <w:basedOn w:val="a0"/>
    <w:uiPriority w:val="31"/>
    <w:qFormat/>
    <w:rsid w:val="00F17C1B"/>
    <w:rPr>
      <w:smallCaps/>
      <w:color w:val="C0504D" w:themeColor="accent2"/>
      <w:u w:val="single"/>
    </w:rPr>
  </w:style>
  <w:style w:type="character" w:styleId="af">
    <w:name w:val="Intense Reference"/>
    <w:basedOn w:val="a0"/>
    <w:uiPriority w:val="32"/>
    <w:qFormat/>
    <w:rsid w:val="00F17C1B"/>
    <w:rPr>
      <w:b/>
      <w:bCs/>
      <w:smallCaps/>
      <w:color w:val="C0504D" w:themeColor="accent2"/>
      <w:spacing w:val="5"/>
      <w:u w:val="single"/>
    </w:rPr>
  </w:style>
  <w:style w:type="character" w:styleId="af0">
    <w:name w:val="Book Title"/>
    <w:basedOn w:val="a0"/>
    <w:uiPriority w:val="33"/>
    <w:qFormat/>
    <w:rsid w:val="00F17C1B"/>
    <w:rPr>
      <w:b/>
      <w:bCs/>
      <w:smallCaps/>
      <w:spacing w:val="5"/>
    </w:rPr>
  </w:style>
  <w:style w:type="paragraph" w:styleId="TOC">
    <w:name w:val="TOC Heading"/>
    <w:basedOn w:val="1"/>
    <w:next w:val="a"/>
    <w:uiPriority w:val="39"/>
    <w:semiHidden/>
    <w:unhideWhenUsed/>
    <w:qFormat/>
    <w:rsid w:val="00F17C1B"/>
    <w:pPr>
      <w:outlineLvl w:val="9"/>
    </w:pPr>
  </w:style>
  <w:style w:type="paragraph" w:styleId="af1">
    <w:name w:val="caption"/>
    <w:basedOn w:val="a"/>
    <w:next w:val="a"/>
    <w:uiPriority w:val="35"/>
    <w:semiHidden/>
    <w:unhideWhenUsed/>
    <w:qFormat/>
    <w:rsid w:val="00F17C1B"/>
    <w:rPr>
      <w:rFonts w:asciiTheme="majorHAnsi" w:eastAsia="黑体" w:hAnsiTheme="majorHAnsi" w:cstheme="majorBidi"/>
      <w:sz w:val="20"/>
      <w:szCs w:val="20"/>
    </w:rPr>
  </w:style>
  <w:style w:type="paragraph" w:customStyle="1" w:styleId="1a">
    <w:name w:val="样式1"/>
    <w:basedOn w:val="a"/>
    <w:link w:val="1Char0"/>
    <w:qFormat/>
    <w:rsid w:val="007B4022"/>
  </w:style>
  <w:style w:type="character" w:customStyle="1" w:styleId="1Char0">
    <w:name w:val="样式1 Char"/>
    <w:basedOn w:val="a0"/>
    <w:link w:val="1a"/>
    <w:rsid w:val="007B4022"/>
  </w:style>
  <w:style w:type="paragraph" w:styleId="af2">
    <w:name w:val="header"/>
    <w:basedOn w:val="a"/>
    <w:link w:val="Char4"/>
    <w:uiPriority w:val="99"/>
    <w:semiHidden/>
    <w:unhideWhenUsed/>
    <w:rsid w:val="003B5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semiHidden/>
    <w:rsid w:val="003B5522"/>
    <w:rPr>
      <w:sz w:val="18"/>
      <w:szCs w:val="18"/>
    </w:rPr>
  </w:style>
  <w:style w:type="paragraph" w:styleId="af3">
    <w:name w:val="footer"/>
    <w:basedOn w:val="a"/>
    <w:link w:val="Char5"/>
    <w:uiPriority w:val="99"/>
    <w:semiHidden/>
    <w:unhideWhenUsed/>
    <w:rsid w:val="003B5522"/>
    <w:pPr>
      <w:tabs>
        <w:tab w:val="center" w:pos="4153"/>
        <w:tab w:val="right" w:pos="8306"/>
      </w:tabs>
      <w:snapToGrid w:val="0"/>
      <w:jc w:val="left"/>
    </w:pPr>
    <w:rPr>
      <w:sz w:val="18"/>
      <w:szCs w:val="18"/>
    </w:rPr>
  </w:style>
  <w:style w:type="character" w:customStyle="1" w:styleId="Char5">
    <w:name w:val="页脚 Char"/>
    <w:basedOn w:val="a0"/>
    <w:link w:val="af3"/>
    <w:uiPriority w:val="99"/>
    <w:semiHidden/>
    <w:rsid w:val="003B5522"/>
    <w:rPr>
      <w:sz w:val="18"/>
      <w:szCs w:val="18"/>
    </w:rPr>
  </w:style>
  <w:style w:type="paragraph" w:customStyle="1" w:styleId="2">
    <w:name w:val="样式2"/>
    <w:basedOn w:val="1"/>
    <w:link w:val="2Char0"/>
    <w:qFormat/>
    <w:rsid w:val="00FF3793"/>
    <w:pPr>
      <w:numPr>
        <w:numId w:val="1"/>
      </w:numPr>
    </w:pPr>
  </w:style>
  <w:style w:type="paragraph" w:customStyle="1" w:styleId="3">
    <w:name w:val="样式3"/>
    <w:basedOn w:val="1"/>
    <w:link w:val="3Char0"/>
    <w:qFormat/>
    <w:rsid w:val="00FF3793"/>
    <w:pPr>
      <w:numPr>
        <w:numId w:val="2"/>
      </w:numPr>
    </w:pPr>
  </w:style>
  <w:style w:type="character" w:customStyle="1" w:styleId="2Char0">
    <w:name w:val="样式2 Char"/>
    <w:basedOn w:val="1Char"/>
    <w:link w:val="2"/>
    <w:rsid w:val="00FF3793"/>
    <w:rPr>
      <w:b/>
      <w:bCs/>
    </w:rPr>
  </w:style>
  <w:style w:type="paragraph" w:customStyle="1" w:styleId="4">
    <w:name w:val="样式4"/>
    <w:basedOn w:val="1"/>
    <w:link w:val="4Char0"/>
    <w:qFormat/>
    <w:rsid w:val="00FF3793"/>
    <w:pPr>
      <w:numPr>
        <w:numId w:val="3"/>
      </w:numPr>
    </w:pPr>
  </w:style>
  <w:style w:type="character" w:customStyle="1" w:styleId="3Char0">
    <w:name w:val="样式3 Char"/>
    <w:basedOn w:val="1Char"/>
    <w:link w:val="3"/>
    <w:rsid w:val="00FF3793"/>
    <w:rPr>
      <w:b/>
      <w:bCs/>
    </w:rPr>
  </w:style>
  <w:style w:type="paragraph" w:customStyle="1" w:styleId="5">
    <w:name w:val="样式5"/>
    <w:basedOn w:val="1"/>
    <w:link w:val="5Char0"/>
    <w:qFormat/>
    <w:rsid w:val="00FF3793"/>
    <w:pPr>
      <w:numPr>
        <w:numId w:val="4"/>
      </w:numPr>
    </w:pPr>
  </w:style>
  <w:style w:type="character" w:customStyle="1" w:styleId="4Char0">
    <w:name w:val="样式4 Char"/>
    <w:basedOn w:val="1Char"/>
    <w:link w:val="4"/>
    <w:rsid w:val="00FF3793"/>
    <w:rPr>
      <w:b/>
      <w:bCs/>
    </w:rPr>
  </w:style>
  <w:style w:type="paragraph" w:customStyle="1" w:styleId="6">
    <w:name w:val="样式6"/>
    <w:basedOn w:val="1"/>
    <w:link w:val="6Char0"/>
    <w:qFormat/>
    <w:rsid w:val="00FF3793"/>
    <w:pPr>
      <w:numPr>
        <w:numId w:val="5"/>
      </w:numPr>
    </w:pPr>
  </w:style>
  <w:style w:type="character" w:customStyle="1" w:styleId="5Char0">
    <w:name w:val="样式5 Char"/>
    <w:basedOn w:val="1Char"/>
    <w:link w:val="5"/>
    <w:rsid w:val="00FF3793"/>
    <w:rPr>
      <w:b/>
      <w:bCs/>
    </w:rPr>
  </w:style>
  <w:style w:type="paragraph" w:customStyle="1" w:styleId="7">
    <w:name w:val="样式7"/>
    <w:basedOn w:val="1"/>
    <w:link w:val="7Char0"/>
    <w:qFormat/>
    <w:rsid w:val="00FF3793"/>
    <w:pPr>
      <w:numPr>
        <w:numId w:val="6"/>
      </w:numPr>
    </w:pPr>
  </w:style>
  <w:style w:type="character" w:customStyle="1" w:styleId="6Char0">
    <w:name w:val="样式6 Char"/>
    <w:basedOn w:val="1Char"/>
    <w:link w:val="6"/>
    <w:rsid w:val="00FF3793"/>
    <w:rPr>
      <w:b/>
      <w:bCs/>
    </w:rPr>
  </w:style>
  <w:style w:type="paragraph" w:customStyle="1" w:styleId="8">
    <w:name w:val="样式8"/>
    <w:basedOn w:val="2a"/>
    <w:link w:val="8Char0"/>
    <w:qFormat/>
    <w:rsid w:val="00FF3793"/>
    <w:pPr>
      <w:numPr>
        <w:numId w:val="7"/>
      </w:numPr>
    </w:pPr>
  </w:style>
  <w:style w:type="character" w:customStyle="1" w:styleId="7Char0">
    <w:name w:val="样式7 Char"/>
    <w:basedOn w:val="1Char"/>
    <w:link w:val="7"/>
    <w:rsid w:val="00FF3793"/>
    <w:rPr>
      <w:b/>
      <w:bCs/>
    </w:rPr>
  </w:style>
  <w:style w:type="paragraph" w:customStyle="1" w:styleId="9">
    <w:name w:val="样式9"/>
    <w:basedOn w:val="2a"/>
    <w:link w:val="9Char0"/>
    <w:qFormat/>
    <w:rsid w:val="00FF3793"/>
    <w:pPr>
      <w:numPr>
        <w:numId w:val="8"/>
      </w:numPr>
    </w:pPr>
  </w:style>
  <w:style w:type="character" w:customStyle="1" w:styleId="8Char0">
    <w:name w:val="样式8 Char"/>
    <w:basedOn w:val="2Char"/>
    <w:link w:val="8"/>
    <w:rsid w:val="00FF3793"/>
    <w:rPr>
      <w:b/>
      <w:bCs/>
    </w:rPr>
  </w:style>
  <w:style w:type="paragraph" w:customStyle="1" w:styleId="10">
    <w:name w:val="样式10"/>
    <w:basedOn w:val="2a"/>
    <w:link w:val="10Char"/>
    <w:qFormat/>
    <w:rsid w:val="00FF3793"/>
    <w:pPr>
      <w:numPr>
        <w:numId w:val="9"/>
      </w:numPr>
    </w:pPr>
  </w:style>
  <w:style w:type="character" w:customStyle="1" w:styleId="9Char0">
    <w:name w:val="样式9 Char"/>
    <w:basedOn w:val="2Char"/>
    <w:link w:val="9"/>
    <w:rsid w:val="00FF3793"/>
    <w:rPr>
      <w:b/>
      <w:bCs/>
    </w:rPr>
  </w:style>
  <w:style w:type="paragraph" w:customStyle="1" w:styleId="11">
    <w:name w:val="样式11"/>
    <w:basedOn w:val="2a"/>
    <w:link w:val="11Char"/>
    <w:qFormat/>
    <w:rsid w:val="00FF3793"/>
    <w:pPr>
      <w:numPr>
        <w:numId w:val="10"/>
      </w:numPr>
    </w:pPr>
  </w:style>
  <w:style w:type="character" w:customStyle="1" w:styleId="10Char">
    <w:name w:val="样式10 Char"/>
    <w:basedOn w:val="2Char"/>
    <w:link w:val="10"/>
    <w:rsid w:val="00FF3793"/>
    <w:rPr>
      <w:b/>
      <w:bCs/>
    </w:rPr>
  </w:style>
  <w:style w:type="paragraph" w:customStyle="1" w:styleId="12">
    <w:name w:val="样式12"/>
    <w:basedOn w:val="2a"/>
    <w:link w:val="12Char"/>
    <w:qFormat/>
    <w:rsid w:val="00FF3793"/>
    <w:pPr>
      <w:numPr>
        <w:numId w:val="11"/>
      </w:numPr>
    </w:pPr>
  </w:style>
  <w:style w:type="character" w:customStyle="1" w:styleId="11Char">
    <w:name w:val="样式11 Char"/>
    <w:basedOn w:val="2Char"/>
    <w:link w:val="11"/>
    <w:rsid w:val="00FF3793"/>
    <w:rPr>
      <w:b/>
      <w:bCs/>
    </w:rPr>
  </w:style>
  <w:style w:type="paragraph" w:customStyle="1" w:styleId="13">
    <w:name w:val="样式13"/>
    <w:basedOn w:val="2a"/>
    <w:link w:val="13Char"/>
    <w:qFormat/>
    <w:rsid w:val="00FF3793"/>
    <w:pPr>
      <w:numPr>
        <w:numId w:val="12"/>
      </w:numPr>
    </w:pPr>
  </w:style>
  <w:style w:type="character" w:customStyle="1" w:styleId="12Char">
    <w:name w:val="样式12 Char"/>
    <w:basedOn w:val="2Char"/>
    <w:link w:val="12"/>
    <w:rsid w:val="00FF3793"/>
    <w:rPr>
      <w:b/>
      <w:bCs/>
    </w:rPr>
  </w:style>
  <w:style w:type="paragraph" w:customStyle="1" w:styleId="14">
    <w:name w:val="样式14"/>
    <w:basedOn w:val="32"/>
    <w:link w:val="14Char"/>
    <w:qFormat/>
    <w:rsid w:val="00FF3793"/>
    <w:pPr>
      <w:numPr>
        <w:numId w:val="13"/>
      </w:numPr>
    </w:pPr>
  </w:style>
  <w:style w:type="character" w:customStyle="1" w:styleId="13Char">
    <w:name w:val="样式13 Char"/>
    <w:basedOn w:val="2Char"/>
    <w:link w:val="13"/>
    <w:rsid w:val="00FF3793"/>
    <w:rPr>
      <w:b/>
      <w:bCs/>
    </w:rPr>
  </w:style>
  <w:style w:type="paragraph" w:customStyle="1" w:styleId="15">
    <w:name w:val="样式15"/>
    <w:basedOn w:val="32"/>
    <w:link w:val="15Char"/>
    <w:qFormat/>
    <w:rsid w:val="00FF3793"/>
    <w:pPr>
      <w:numPr>
        <w:numId w:val="14"/>
      </w:numPr>
    </w:pPr>
  </w:style>
  <w:style w:type="character" w:customStyle="1" w:styleId="14Char">
    <w:name w:val="样式14 Char"/>
    <w:basedOn w:val="3Char"/>
    <w:link w:val="14"/>
    <w:rsid w:val="00FF3793"/>
  </w:style>
  <w:style w:type="paragraph" w:customStyle="1" w:styleId="16">
    <w:name w:val="样式16"/>
    <w:basedOn w:val="32"/>
    <w:link w:val="16Char"/>
    <w:qFormat/>
    <w:rsid w:val="00FF3793"/>
    <w:pPr>
      <w:numPr>
        <w:numId w:val="15"/>
      </w:numPr>
    </w:pPr>
  </w:style>
  <w:style w:type="character" w:customStyle="1" w:styleId="15Char">
    <w:name w:val="样式15 Char"/>
    <w:basedOn w:val="3Char"/>
    <w:link w:val="15"/>
    <w:rsid w:val="00FF3793"/>
  </w:style>
  <w:style w:type="paragraph" w:customStyle="1" w:styleId="17">
    <w:name w:val="样式17"/>
    <w:basedOn w:val="32"/>
    <w:link w:val="17Char"/>
    <w:qFormat/>
    <w:rsid w:val="00C027A7"/>
    <w:pPr>
      <w:numPr>
        <w:numId w:val="17"/>
      </w:numPr>
    </w:pPr>
  </w:style>
  <w:style w:type="character" w:customStyle="1" w:styleId="16Char">
    <w:name w:val="样式16 Char"/>
    <w:basedOn w:val="3Char"/>
    <w:link w:val="16"/>
    <w:rsid w:val="00FF3793"/>
  </w:style>
  <w:style w:type="paragraph" w:customStyle="1" w:styleId="18">
    <w:name w:val="样式18"/>
    <w:basedOn w:val="32"/>
    <w:link w:val="18Char"/>
    <w:qFormat/>
    <w:rsid w:val="00C027A7"/>
    <w:pPr>
      <w:numPr>
        <w:numId w:val="18"/>
      </w:numPr>
    </w:pPr>
  </w:style>
  <w:style w:type="character" w:customStyle="1" w:styleId="17Char">
    <w:name w:val="样式17 Char"/>
    <w:basedOn w:val="3Char"/>
    <w:link w:val="17"/>
    <w:rsid w:val="00C027A7"/>
  </w:style>
  <w:style w:type="paragraph" w:customStyle="1" w:styleId="19">
    <w:name w:val="样式19"/>
    <w:basedOn w:val="32"/>
    <w:link w:val="19Char"/>
    <w:qFormat/>
    <w:rsid w:val="00C027A7"/>
    <w:pPr>
      <w:numPr>
        <w:numId w:val="19"/>
      </w:numPr>
    </w:pPr>
  </w:style>
  <w:style w:type="character" w:customStyle="1" w:styleId="18Char">
    <w:name w:val="样式18 Char"/>
    <w:basedOn w:val="3Char"/>
    <w:link w:val="18"/>
    <w:rsid w:val="00C027A7"/>
  </w:style>
  <w:style w:type="paragraph" w:customStyle="1" w:styleId="20">
    <w:name w:val="样式20"/>
    <w:basedOn w:val="40"/>
    <w:link w:val="20Char"/>
    <w:qFormat/>
    <w:rsid w:val="00C027A7"/>
    <w:pPr>
      <w:numPr>
        <w:numId w:val="20"/>
      </w:numPr>
    </w:pPr>
  </w:style>
  <w:style w:type="character" w:customStyle="1" w:styleId="19Char">
    <w:name w:val="样式19 Char"/>
    <w:basedOn w:val="3Char"/>
    <w:link w:val="19"/>
    <w:rsid w:val="00C027A7"/>
  </w:style>
  <w:style w:type="paragraph" w:customStyle="1" w:styleId="21">
    <w:name w:val="样式21"/>
    <w:basedOn w:val="40"/>
    <w:link w:val="21Char"/>
    <w:qFormat/>
    <w:rsid w:val="00C027A7"/>
    <w:pPr>
      <w:numPr>
        <w:numId w:val="21"/>
      </w:numPr>
    </w:pPr>
  </w:style>
  <w:style w:type="character" w:customStyle="1" w:styleId="20Char">
    <w:name w:val="样式20 Char"/>
    <w:basedOn w:val="4Char"/>
    <w:link w:val="20"/>
    <w:rsid w:val="00C027A7"/>
    <w:rPr>
      <w:b/>
      <w:bCs/>
    </w:rPr>
  </w:style>
  <w:style w:type="paragraph" w:customStyle="1" w:styleId="22">
    <w:name w:val="样式22"/>
    <w:basedOn w:val="40"/>
    <w:link w:val="22Char"/>
    <w:qFormat/>
    <w:rsid w:val="00C027A7"/>
    <w:pPr>
      <w:numPr>
        <w:numId w:val="22"/>
      </w:numPr>
    </w:pPr>
  </w:style>
  <w:style w:type="character" w:customStyle="1" w:styleId="21Char">
    <w:name w:val="样式21 Char"/>
    <w:basedOn w:val="4Char"/>
    <w:link w:val="21"/>
    <w:rsid w:val="00C027A7"/>
    <w:rPr>
      <w:b/>
      <w:bCs/>
    </w:rPr>
  </w:style>
  <w:style w:type="paragraph" w:customStyle="1" w:styleId="23">
    <w:name w:val="样式23"/>
    <w:basedOn w:val="40"/>
    <w:link w:val="23Char"/>
    <w:qFormat/>
    <w:rsid w:val="00C027A7"/>
    <w:pPr>
      <w:numPr>
        <w:numId w:val="23"/>
      </w:numPr>
    </w:pPr>
  </w:style>
  <w:style w:type="character" w:customStyle="1" w:styleId="22Char">
    <w:name w:val="样式22 Char"/>
    <w:basedOn w:val="4Char"/>
    <w:link w:val="22"/>
    <w:rsid w:val="00C027A7"/>
    <w:rPr>
      <w:b/>
      <w:bCs/>
    </w:rPr>
  </w:style>
  <w:style w:type="paragraph" w:customStyle="1" w:styleId="24">
    <w:name w:val="样式24"/>
    <w:basedOn w:val="40"/>
    <w:link w:val="24Char"/>
    <w:qFormat/>
    <w:rsid w:val="00C027A7"/>
    <w:pPr>
      <w:numPr>
        <w:numId w:val="24"/>
      </w:numPr>
    </w:pPr>
  </w:style>
  <w:style w:type="character" w:customStyle="1" w:styleId="23Char">
    <w:name w:val="样式23 Char"/>
    <w:basedOn w:val="4Char"/>
    <w:link w:val="23"/>
    <w:rsid w:val="00C027A7"/>
    <w:rPr>
      <w:b/>
      <w:bCs/>
    </w:rPr>
  </w:style>
  <w:style w:type="paragraph" w:customStyle="1" w:styleId="25">
    <w:name w:val="样式25"/>
    <w:basedOn w:val="40"/>
    <w:link w:val="25Char"/>
    <w:qFormat/>
    <w:rsid w:val="00C027A7"/>
    <w:pPr>
      <w:numPr>
        <w:numId w:val="25"/>
      </w:numPr>
    </w:pPr>
  </w:style>
  <w:style w:type="character" w:customStyle="1" w:styleId="24Char">
    <w:name w:val="样式24 Char"/>
    <w:basedOn w:val="4Char"/>
    <w:link w:val="24"/>
    <w:rsid w:val="00C027A7"/>
    <w:rPr>
      <w:b/>
      <w:bCs/>
    </w:rPr>
  </w:style>
  <w:style w:type="paragraph" w:customStyle="1" w:styleId="26">
    <w:name w:val="样式26"/>
    <w:basedOn w:val="50"/>
    <w:link w:val="26Char"/>
    <w:qFormat/>
    <w:rsid w:val="00C027A7"/>
    <w:pPr>
      <w:numPr>
        <w:numId w:val="26"/>
      </w:numPr>
    </w:pPr>
  </w:style>
  <w:style w:type="character" w:customStyle="1" w:styleId="25Char">
    <w:name w:val="样式25 Char"/>
    <w:basedOn w:val="4Char"/>
    <w:link w:val="25"/>
    <w:rsid w:val="00C027A7"/>
    <w:rPr>
      <w:b/>
      <w:bCs/>
    </w:rPr>
  </w:style>
  <w:style w:type="paragraph" w:customStyle="1" w:styleId="27">
    <w:name w:val="样式27"/>
    <w:basedOn w:val="50"/>
    <w:link w:val="27Char"/>
    <w:qFormat/>
    <w:rsid w:val="00C027A7"/>
    <w:pPr>
      <w:numPr>
        <w:numId w:val="27"/>
      </w:numPr>
    </w:pPr>
  </w:style>
  <w:style w:type="character" w:customStyle="1" w:styleId="26Char">
    <w:name w:val="样式26 Char"/>
    <w:basedOn w:val="5Char"/>
    <w:link w:val="26"/>
    <w:rsid w:val="00C027A7"/>
    <w:rPr>
      <w:b/>
      <w:bCs/>
    </w:rPr>
  </w:style>
  <w:style w:type="paragraph" w:customStyle="1" w:styleId="28">
    <w:name w:val="样式28"/>
    <w:basedOn w:val="50"/>
    <w:link w:val="28Char"/>
    <w:qFormat/>
    <w:rsid w:val="00C027A7"/>
    <w:pPr>
      <w:numPr>
        <w:numId w:val="28"/>
      </w:numPr>
    </w:pPr>
  </w:style>
  <w:style w:type="character" w:customStyle="1" w:styleId="27Char">
    <w:name w:val="样式27 Char"/>
    <w:basedOn w:val="5Char"/>
    <w:link w:val="27"/>
    <w:rsid w:val="00C027A7"/>
    <w:rPr>
      <w:b/>
      <w:bCs/>
    </w:rPr>
  </w:style>
  <w:style w:type="paragraph" w:customStyle="1" w:styleId="29">
    <w:name w:val="样式29"/>
    <w:basedOn w:val="50"/>
    <w:link w:val="29Char"/>
    <w:qFormat/>
    <w:rsid w:val="00C027A7"/>
    <w:pPr>
      <w:numPr>
        <w:numId w:val="29"/>
      </w:numPr>
    </w:pPr>
  </w:style>
  <w:style w:type="character" w:customStyle="1" w:styleId="28Char">
    <w:name w:val="样式28 Char"/>
    <w:basedOn w:val="5Char"/>
    <w:link w:val="28"/>
    <w:rsid w:val="00C027A7"/>
    <w:rPr>
      <w:b/>
      <w:bCs/>
    </w:rPr>
  </w:style>
  <w:style w:type="paragraph" w:customStyle="1" w:styleId="30">
    <w:name w:val="样式30"/>
    <w:basedOn w:val="50"/>
    <w:link w:val="30Char"/>
    <w:qFormat/>
    <w:rsid w:val="00C027A7"/>
    <w:pPr>
      <w:numPr>
        <w:numId w:val="30"/>
      </w:numPr>
    </w:pPr>
  </w:style>
  <w:style w:type="character" w:customStyle="1" w:styleId="29Char">
    <w:name w:val="样式29 Char"/>
    <w:basedOn w:val="5Char"/>
    <w:link w:val="29"/>
    <w:rsid w:val="00C027A7"/>
    <w:rPr>
      <w:b/>
      <w:bCs/>
    </w:rPr>
  </w:style>
  <w:style w:type="paragraph" w:customStyle="1" w:styleId="31">
    <w:name w:val="样式31"/>
    <w:basedOn w:val="50"/>
    <w:link w:val="31Char"/>
    <w:qFormat/>
    <w:rsid w:val="00C027A7"/>
    <w:pPr>
      <w:numPr>
        <w:numId w:val="31"/>
      </w:numPr>
    </w:pPr>
  </w:style>
  <w:style w:type="character" w:customStyle="1" w:styleId="30Char">
    <w:name w:val="样式30 Char"/>
    <w:basedOn w:val="5Char"/>
    <w:link w:val="30"/>
    <w:rsid w:val="00C027A7"/>
    <w:rPr>
      <w:b/>
      <w:bCs/>
    </w:rPr>
  </w:style>
  <w:style w:type="character" w:customStyle="1" w:styleId="31Char">
    <w:name w:val="样式31 Char"/>
    <w:basedOn w:val="5Char"/>
    <w:link w:val="31"/>
    <w:rsid w:val="00C027A7"/>
    <w:rPr>
      <w:b/>
      <w:bCs/>
    </w:rPr>
  </w:style>
  <w:style w:type="paragraph" w:styleId="af4">
    <w:name w:val="Balloon Text"/>
    <w:basedOn w:val="a"/>
    <w:link w:val="Char6"/>
    <w:uiPriority w:val="99"/>
    <w:semiHidden/>
    <w:unhideWhenUsed/>
    <w:rsid w:val="007B77C7"/>
    <w:rPr>
      <w:sz w:val="18"/>
      <w:szCs w:val="18"/>
    </w:rPr>
  </w:style>
  <w:style w:type="character" w:customStyle="1" w:styleId="Char6">
    <w:name w:val="批注框文本 Char"/>
    <w:basedOn w:val="a0"/>
    <w:link w:val="af4"/>
    <w:uiPriority w:val="99"/>
    <w:semiHidden/>
    <w:rsid w:val="007B77C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5193-EF76-4F41-9C25-CCB18A8F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28</Pages>
  <Words>2116</Words>
  <Characters>12064</Characters>
  <Application>Microsoft Office Word</Application>
  <DocSecurity>0</DocSecurity>
  <Lines>100</Lines>
  <Paragraphs>28</Paragraphs>
  <ScaleCrop>false</ScaleCrop>
  <Company>Lenovo</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Generated by OpenXML4J</dc:creator>
  <cp:lastModifiedBy>user</cp:lastModifiedBy>
  <cp:revision>59</cp:revision>
  <cp:lastPrinted>2019-07-08T08:10:00Z</cp:lastPrinted>
  <dcterms:created xsi:type="dcterms:W3CDTF">2019-06-25T10:23:00Z</dcterms:created>
  <dcterms:modified xsi:type="dcterms:W3CDTF">2019-08-14T02:21:00Z</dcterms:modified>
</cp:coreProperties>
</file>